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64A" w:rsidRPr="001B564A" w:rsidRDefault="001B564A" w:rsidP="001B564A">
      <w:pPr>
        <w:tabs>
          <w:tab w:val="left" w:pos="360"/>
        </w:tabs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1B564A"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1B564A" w:rsidRPr="001B564A" w:rsidRDefault="001B564A" w:rsidP="001B564A">
      <w:pPr>
        <w:tabs>
          <w:tab w:val="left" w:pos="0"/>
        </w:tabs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1B564A"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1B564A" w:rsidRPr="001B564A" w:rsidRDefault="001B564A" w:rsidP="001B564A">
      <w:pPr>
        <w:spacing w:after="0"/>
        <w:ind w:left="-284" w:right="-1"/>
        <w:jc w:val="center"/>
        <w:rPr>
          <w:rFonts w:ascii="Times New Roman" w:eastAsia="Calibri" w:hAnsi="Times New Roman" w:cs="Times New Roman"/>
          <w:sz w:val="28"/>
          <w:szCs w:val="28"/>
          <w:lang w:eastAsia="en-US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1B564A">
        <w:rPr>
          <w:rFonts w:ascii="Times New Roman" w:eastAsia="Times New Roman" w:hAnsi="Times New Roman" w:cs="Times New Roman"/>
          <w:b/>
          <w:sz w:val="24"/>
          <w:szCs w:val="28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1B564A" w:rsidRPr="001B564A" w:rsidRDefault="001B564A" w:rsidP="001B564A">
      <w:pPr>
        <w:tabs>
          <w:tab w:val="left" w:pos="5295"/>
        </w:tabs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</w:rPr>
      </w:pPr>
      <w:r w:rsidRPr="001B564A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EBC2E9C" wp14:editId="145523EA">
                <wp:simplePos x="0" y="0"/>
                <wp:positionH relativeFrom="column">
                  <wp:posOffset>-32385</wp:posOffset>
                </wp:positionH>
                <wp:positionV relativeFrom="paragraph">
                  <wp:posOffset>182880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FD046A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14.4pt" to="490.2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" strokeweight="3pt">
                <v:stroke linestyle="thinThin"/>
              </v:line>
            </w:pict>
          </mc:Fallback>
        </mc:AlternateContent>
      </w:r>
      <w:r w:rsidRPr="001B564A">
        <w:rPr>
          <w:rFonts w:ascii="Times New Roman" w:eastAsia="Times New Roman" w:hAnsi="Times New Roman" w:cs="Times New Roman"/>
        </w:rPr>
        <w:t xml:space="preserve">368028, РД, Хасавюртовский р-он, с. Шагада, ул. </w:t>
      </w:r>
      <w:proofErr w:type="spellStart"/>
      <w:r w:rsidRPr="001B564A">
        <w:rPr>
          <w:rFonts w:ascii="Times New Roman" w:eastAsia="Times New Roman" w:hAnsi="Times New Roman" w:cs="Times New Roman"/>
        </w:rPr>
        <w:t>Юсупа</w:t>
      </w:r>
      <w:proofErr w:type="spellEnd"/>
      <w:r w:rsidRPr="001B564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B564A">
        <w:rPr>
          <w:rFonts w:ascii="Times New Roman" w:eastAsia="Times New Roman" w:hAnsi="Times New Roman" w:cs="Times New Roman"/>
        </w:rPr>
        <w:t>Муртазалиева</w:t>
      </w:r>
      <w:proofErr w:type="spellEnd"/>
      <w:r w:rsidRPr="001B564A">
        <w:rPr>
          <w:rFonts w:ascii="Times New Roman" w:eastAsia="Times New Roman" w:hAnsi="Times New Roman" w:cs="Times New Roman"/>
        </w:rPr>
        <w:t xml:space="preserve">, 34. </w:t>
      </w:r>
      <w:r w:rsidRPr="001B564A">
        <w:rPr>
          <w:rFonts w:ascii="Times New Roman" w:eastAsia="Times New Roman" w:hAnsi="Times New Roman" w:cs="Times New Roman"/>
          <w:lang w:val="en-US"/>
        </w:rPr>
        <w:t>E</w:t>
      </w:r>
      <w:r w:rsidRPr="001B564A">
        <w:rPr>
          <w:rFonts w:ascii="Times New Roman" w:eastAsia="Times New Roman" w:hAnsi="Times New Roman" w:cs="Times New Roman"/>
        </w:rPr>
        <w:t>-</w:t>
      </w:r>
      <w:r w:rsidRPr="001B564A">
        <w:rPr>
          <w:rFonts w:ascii="Times New Roman" w:eastAsia="Times New Roman" w:hAnsi="Times New Roman" w:cs="Times New Roman"/>
          <w:lang w:val="en-US"/>
        </w:rPr>
        <w:t>mail</w:t>
      </w:r>
      <w:r w:rsidRPr="001B564A">
        <w:rPr>
          <w:rFonts w:ascii="Times New Roman" w:eastAsia="Times New Roman" w:hAnsi="Times New Roman" w:cs="Times New Roman"/>
        </w:rPr>
        <w:t xml:space="preserve">: </w:t>
      </w:r>
      <w:hyperlink r:id="rId5" w:history="1">
        <w:r w:rsidRPr="001B564A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shagada</w:t>
        </w:r>
        <w:r w:rsidRPr="001B564A">
          <w:rPr>
            <w:rFonts w:ascii="Times New Roman" w:eastAsia="Times New Roman" w:hAnsi="Times New Roman" w:cs="Times New Roman"/>
            <w:color w:val="0563C1"/>
            <w:u w:val="single"/>
          </w:rPr>
          <w:t>-</w:t>
        </w:r>
        <w:r w:rsidRPr="001B564A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sosh</w:t>
        </w:r>
        <w:r w:rsidRPr="001B564A">
          <w:rPr>
            <w:rFonts w:ascii="Times New Roman" w:eastAsia="Times New Roman" w:hAnsi="Times New Roman" w:cs="Times New Roman"/>
            <w:color w:val="0563C1"/>
            <w:u w:val="single"/>
          </w:rPr>
          <w:t>@</w:t>
        </w:r>
        <w:r w:rsidRPr="001B564A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mail</w:t>
        </w:r>
        <w:r w:rsidRPr="001B564A">
          <w:rPr>
            <w:rFonts w:ascii="Times New Roman" w:eastAsia="Times New Roman" w:hAnsi="Times New Roman" w:cs="Times New Roman"/>
            <w:color w:val="0563C1"/>
            <w:u w:val="single"/>
          </w:rPr>
          <w:t>.</w:t>
        </w:r>
        <w:proofErr w:type="spellStart"/>
        <w:r w:rsidRPr="001B564A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ru</w:t>
        </w:r>
        <w:proofErr w:type="spellEnd"/>
      </w:hyperlink>
    </w:p>
    <w:p w:rsidR="001B564A" w:rsidRDefault="001B564A" w:rsidP="001B56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pPr w:leftFromText="180" w:rightFromText="180" w:vertAnchor="text" w:horzAnchor="margin" w:tblpY="-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835"/>
      </w:tblGrid>
      <w:tr w:rsidR="00B80FDA" w:rsidTr="0095770A">
        <w:trPr>
          <w:trHeight w:val="1083"/>
        </w:trPr>
        <w:tc>
          <w:tcPr>
            <w:tcW w:w="3539" w:type="dxa"/>
          </w:tcPr>
          <w:p w:rsidR="00B80FDA" w:rsidRPr="00BB3C4F" w:rsidRDefault="00B80FDA" w:rsidP="00B8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4F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B80FDA" w:rsidRPr="00BB3C4F" w:rsidRDefault="00B80FDA" w:rsidP="00B8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4F">
              <w:rPr>
                <w:rFonts w:ascii="Times New Roman" w:hAnsi="Times New Roman" w:cs="Times New Roman"/>
                <w:sz w:val="24"/>
                <w:szCs w:val="24"/>
              </w:rPr>
              <w:t>Председателем первичной</w:t>
            </w:r>
          </w:p>
          <w:p w:rsidR="00B80FDA" w:rsidRPr="00BB3C4F" w:rsidRDefault="00B80FDA" w:rsidP="00B8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4F"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</w:t>
            </w:r>
          </w:p>
          <w:p w:rsidR="00B80FDA" w:rsidRPr="00BB3C4F" w:rsidRDefault="00B80FDA" w:rsidP="00B8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Маламагомедовой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 </w:t>
            </w:r>
            <w:r w:rsidRPr="00BB3C4F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B80FDA" w:rsidRDefault="00B80FDA" w:rsidP="00B80F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80FDA" w:rsidRPr="00BB3C4F" w:rsidRDefault="00B80FDA" w:rsidP="00B8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4F">
              <w:rPr>
                <w:rFonts w:ascii="Times New Roman" w:hAnsi="Times New Roman" w:cs="Times New Roman"/>
                <w:sz w:val="24"/>
                <w:szCs w:val="24"/>
              </w:rPr>
              <w:t>Принято на заседании</w:t>
            </w:r>
          </w:p>
          <w:p w:rsidR="00B80FDA" w:rsidRPr="00BB3C4F" w:rsidRDefault="00B80FDA" w:rsidP="00B8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4F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B80FDA" w:rsidRDefault="00B80FDA" w:rsidP="00B80F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C4F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B3C4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B3C4F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265F51" w:rsidRPr="001B564A" w:rsidRDefault="00265F51" w:rsidP="001B564A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B564A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265F51" w:rsidRDefault="00265F51" w:rsidP="00265F51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</w:t>
      </w:r>
    </w:p>
    <w:p w:rsidR="00B80FDA" w:rsidRDefault="00265F51" w:rsidP="00B80FDA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Шагадинская СОШ</w:t>
      </w:r>
      <w:r w:rsidRPr="00BB3C4F">
        <w:rPr>
          <w:rFonts w:ascii="Times New Roman" w:hAnsi="Times New Roman" w:cs="Times New Roman"/>
          <w:sz w:val="24"/>
          <w:szCs w:val="24"/>
        </w:rPr>
        <w:t>»</w:t>
      </w:r>
    </w:p>
    <w:p w:rsidR="00B80FDA" w:rsidRDefault="00B80FDA" w:rsidP="00B80F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_________ З.А. </w:t>
      </w:r>
      <w:r w:rsidR="00265F51">
        <w:rPr>
          <w:rFonts w:ascii="Times New Roman" w:hAnsi="Times New Roman" w:cs="Times New Roman"/>
          <w:sz w:val="24"/>
          <w:szCs w:val="24"/>
        </w:rPr>
        <w:t>Джанбулатова</w:t>
      </w:r>
    </w:p>
    <w:p w:rsidR="00265F51" w:rsidRPr="00BB3C4F" w:rsidRDefault="00B80FDA" w:rsidP="00B80F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5F51" w:rsidRPr="00BB3C4F">
        <w:rPr>
          <w:rFonts w:ascii="Times New Roman" w:hAnsi="Times New Roman" w:cs="Times New Roman"/>
          <w:sz w:val="24"/>
          <w:szCs w:val="24"/>
        </w:rPr>
        <w:t>Приказ №</w:t>
      </w:r>
      <w:r w:rsidR="00265F51">
        <w:rPr>
          <w:rFonts w:ascii="Times New Roman" w:hAnsi="Times New Roman" w:cs="Times New Roman"/>
          <w:sz w:val="24"/>
          <w:szCs w:val="24"/>
        </w:rPr>
        <w:t xml:space="preserve"> _____ </w:t>
      </w:r>
      <w:r w:rsidR="00265F51" w:rsidRPr="00BB3C4F">
        <w:rPr>
          <w:rFonts w:ascii="Times New Roman" w:hAnsi="Times New Roman" w:cs="Times New Roman"/>
          <w:sz w:val="24"/>
          <w:szCs w:val="24"/>
        </w:rPr>
        <w:t>от</w:t>
      </w:r>
      <w:r w:rsidR="001B564A">
        <w:rPr>
          <w:rFonts w:ascii="Times New Roman" w:hAnsi="Times New Roman" w:cs="Times New Roman"/>
          <w:sz w:val="24"/>
          <w:szCs w:val="24"/>
        </w:rPr>
        <w:t xml:space="preserve"> 30</w:t>
      </w:r>
      <w:r w:rsidR="00265F51">
        <w:rPr>
          <w:rFonts w:ascii="Times New Roman" w:hAnsi="Times New Roman" w:cs="Times New Roman"/>
          <w:sz w:val="24"/>
          <w:szCs w:val="24"/>
        </w:rPr>
        <w:t>.08</w:t>
      </w:r>
      <w:r w:rsidR="001B564A">
        <w:rPr>
          <w:rFonts w:ascii="Times New Roman" w:hAnsi="Times New Roman" w:cs="Times New Roman"/>
          <w:sz w:val="24"/>
          <w:szCs w:val="24"/>
        </w:rPr>
        <w:t>.2021</w:t>
      </w:r>
      <w:r w:rsidR="00265F51" w:rsidRPr="00BB3C4F">
        <w:rPr>
          <w:rFonts w:ascii="Times New Roman" w:hAnsi="Times New Roman" w:cs="Times New Roman"/>
          <w:sz w:val="24"/>
          <w:szCs w:val="24"/>
        </w:rPr>
        <w:t>г.</w:t>
      </w:r>
    </w:p>
    <w:p w:rsidR="002C432D" w:rsidRDefault="002C432D" w:rsidP="00B80FD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0FDA" w:rsidRPr="00BB3C4F" w:rsidRDefault="00B80FDA" w:rsidP="00B80F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432D" w:rsidRPr="00BB3C4F" w:rsidRDefault="00B80FDA" w:rsidP="002C43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C4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C432D" w:rsidRPr="00BB3C4F" w:rsidRDefault="002C432D" w:rsidP="002C43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C4F">
        <w:rPr>
          <w:rFonts w:ascii="Times New Roman" w:hAnsi="Times New Roman" w:cs="Times New Roman"/>
          <w:b/>
          <w:sz w:val="24"/>
          <w:szCs w:val="24"/>
        </w:rPr>
        <w:t>о сетевой форме реализации образовательных программ</w:t>
      </w:r>
    </w:p>
    <w:p w:rsidR="002C432D" w:rsidRPr="00BB3C4F" w:rsidRDefault="002C432D" w:rsidP="002C43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32D" w:rsidRPr="00BB3C4F" w:rsidRDefault="002C432D" w:rsidP="00B80FDA">
      <w:pPr>
        <w:pStyle w:val="a7"/>
        <w:numPr>
          <w:ilvl w:val="0"/>
          <w:numId w:val="3"/>
        </w:numPr>
        <w:spacing w:after="0"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BB3C4F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C432D" w:rsidRPr="00BB3C4F" w:rsidRDefault="002C432D" w:rsidP="002C432D">
      <w:pPr>
        <w:pStyle w:val="a7"/>
        <w:spacing w:after="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1.1. Настоящее положение разработано на основании ст.13, ст.15, п.7 ч.1 ст.</w:t>
      </w:r>
      <w:proofErr w:type="gramStart"/>
      <w:r w:rsidRPr="00BB3C4F">
        <w:rPr>
          <w:rFonts w:ascii="Times New Roman" w:hAnsi="Times New Roman" w:cs="Times New Roman"/>
          <w:sz w:val="24"/>
          <w:szCs w:val="24"/>
        </w:rPr>
        <w:t>34  Федерального</w:t>
      </w:r>
      <w:proofErr w:type="gramEnd"/>
      <w:r w:rsidRPr="00BB3C4F">
        <w:rPr>
          <w:rFonts w:ascii="Times New Roman" w:hAnsi="Times New Roman" w:cs="Times New Roman"/>
          <w:sz w:val="24"/>
          <w:szCs w:val="24"/>
        </w:rPr>
        <w:t xml:space="preserve"> закона «Об образовании в РФ» </w:t>
      </w:r>
      <w:bookmarkStart w:id="0" w:name="_GoBack"/>
      <w:bookmarkEnd w:id="0"/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1.2. Организация сетевого взаимодействия предполагает использование ресурсов нескольких образовательных либо иных учреждений, обеспечивающих возможность обучающимся осваивать образовательные программы различного уровня и направленности.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 xml:space="preserve">1.3. Сетевая форма реализации образовательных программ (далее - сетевая </w:t>
      </w:r>
      <w:proofErr w:type="gramStart"/>
      <w:r w:rsidRPr="00BB3C4F">
        <w:rPr>
          <w:rFonts w:ascii="Times New Roman" w:hAnsi="Times New Roman" w:cs="Times New Roman"/>
          <w:sz w:val="24"/>
          <w:szCs w:val="24"/>
        </w:rPr>
        <w:t>форма)  обеспечивает</w:t>
      </w:r>
      <w:proofErr w:type="gramEnd"/>
      <w:r w:rsidRPr="00BB3C4F">
        <w:rPr>
          <w:rFonts w:ascii="Times New Roman" w:hAnsi="Times New Roman" w:cs="Times New Roman"/>
          <w:sz w:val="24"/>
          <w:szCs w:val="24"/>
        </w:rPr>
        <w:t xml:space="preserve"> возможность освоения обучающимся образовательной программы с использованием ресурсов нескольких организаций, осуществляющих образовательную  деятельность, в том числе иностранных, а также при необходимости с использованием  ресурсов иных организаций. 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 xml:space="preserve">1.4. В реализации образовательных программ с использованием сетевой формы наряду </w:t>
      </w:r>
      <w:proofErr w:type="gramStart"/>
      <w:r w:rsidRPr="00BB3C4F">
        <w:rPr>
          <w:rFonts w:ascii="Times New Roman" w:hAnsi="Times New Roman" w:cs="Times New Roman"/>
          <w:sz w:val="24"/>
          <w:szCs w:val="24"/>
        </w:rPr>
        <w:t>с  организациями</w:t>
      </w:r>
      <w:proofErr w:type="gramEnd"/>
      <w:r w:rsidRPr="00BB3C4F">
        <w:rPr>
          <w:rFonts w:ascii="Times New Roman" w:hAnsi="Times New Roman" w:cs="Times New Roman"/>
          <w:sz w:val="24"/>
          <w:szCs w:val="24"/>
        </w:rPr>
        <w:t>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1.5. Необходимыми условиями организации сетевого взаимодействия образовательных учреждений являются: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- наличие нормативно-правовой базы регулирования правоотношений участников сети;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- договорные формы правоотношений между участниками сети;</w:t>
      </w:r>
    </w:p>
    <w:p w:rsidR="001B564A" w:rsidRDefault="002C432D" w:rsidP="001B56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 xml:space="preserve">- наличие в сети различных учреждений и организаций, предоставляющих обучающимся </w:t>
      </w:r>
    </w:p>
    <w:p w:rsidR="002C432D" w:rsidRPr="00BB3C4F" w:rsidRDefault="002C432D" w:rsidP="001B56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действительную возможность выбора;</w:t>
      </w:r>
    </w:p>
    <w:p w:rsidR="00B80FDA" w:rsidRDefault="002C432D" w:rsidP="00B80F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 xml:space="preserve">- возможность осуществления </w:t>
      </w:r>
      <w:proofErr w:type="gramStart"/>
      <w:r w:rsidRPr="00BB3C4F">
        <w:rPr>
          <w:rFonts w:ascii="Times New Roman" w:hAnsi="Times New Roman" w:cs="Times New Roman"/>
          <w:sz w:val="24"/>
          <w:szCs w:val="24"/>
        </w:rPr>
        <w:t>перемещений</w:t>
      </w:r>
      <w:proofErr w:type="gramEnd"/>
      <w:r w:rsidRPr="00BB3C4F">
        <w:rPr>
          <w:rFonts w:ascii="Times New Roman" w:hAnsi="Times New Roman" w:cs="Times New Roman"/>
          <w:sz w:val="24"/>
          <w:szCs w:val="24"/>
        </w:rPr>
        <w:t xml:space="preserve"> обучающихся и (или) учителей образователь</w:t>
      </w:r>
      <w:r w:rsidR="00B80FDA">
        <w:rPr>
          <w:rFonts w:ascii="Times New Roman" w:hAnsi="Times New Roman" w:cs="Times New Roman"/>
          <w:sz w:val="24"/>
          <w:szCs w:val="24"/>
        </w:rPr>
        <w:t>ных учреждений, входящих в сеть;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- возможность организации зачета результатов по учебным курсам и образовательным программам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 xml:space="preserve">1.6. Выбор вариантов построения сетевого взаимодействия образовательных учреждений осуществляют те, кто выступает в качестве инициаторов сетевого взаимодействия: 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lastRenderedPageBreak/>
        <w:t>обучающиеся, их родители или законные представители, администрация образовательных учреждений, представители управления образования администрации района.</w:t>
      </w:r>
    </w:p>
    <w:p w:rsidR="00B80FDA" w:rsidRDefault="00B80FDA" w:rsidP="002C432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C4F">
        <w:rPr>
          <w:rFonts w:ascii="Times New Roman" w:hAnsi="Times New Roman" w:cs="Times New Roman"/>
          <w:b/>
          <w:sz w:val="24"/>
          <w:szCs w:val="24"/>
        </w:rPr>
        <w:t>2. Цели сетевого взаимодействия</w:t>
      </w:r>
      <w:r w:rsidR="00B80FDA">
        <w:rPr>
          <w:rFonts w:ascii="Times New Roman" w:hAnsi="Times New Roman" w:cs="Times New Roman"/>
          <w:b/>
          <w:sz w:val="24"/>
          <w:szCs w:val="24"/>
        </w:rPr>
        <w:t>.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2.1. Обеспечение качественного образования, социализация и адаптация обучающихся к условиям современной жизни путем формирования сетевой модели обучения.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2.2. Обеспечение доступности качественного образования обучающихся, удовлетворяющего потребности социума и рынка труда, за счет внедрения в систему образования новых информационно- коммуникационных и педагогических технологий.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2.3.Обновление содержания методической работы с педагогическими и руководящими кадрами на принципах сетевой организации и маркетинга.</w:t>
      </w:r>
    </w:p>
    <w:p w:rsidR="00B80FDA" w:rsidRDefault="00B80FDA" w:rsidP="002C432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C432D" w:rsidRPr="00BB3C4F" w:rsidRDefault="002C432D" w:rsidP="002C432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Основные задачи, решаемые в условиях сетевого взаимодействия</w:t>
      </w:r>
      <w:r w:rsidR="00B80F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2C432D" w:rsidRPr="00BB3C4F" w:rsidRDefault="002C432D" w:rsidP="002C432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 М</w:t>
      </w:r>
      <w:r w:rsidRPr="00BB3C4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етодические задачи</w:t>
      </w:r>
      <w:r w:rsidRPr="00BB3C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2C432D" w:rsidRPr="00BB3C4F" w:rsidRDefault="002C432D" w:rsidP="002C432D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расширение спектра образовательных услуг в целях реализации </w:t>
      </w:r>
      <w:proofErr w:type="gramStart"/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индивидуальных образовательных запросов</w:t>
      </w:r>
      <w:proofErr w:type="gramEnd"/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учащихся;</w:t>
      </w:r>
    </w:p>
    <w:p w:rsidR="002C432D" w:rsidRPr="00BB3C4F" w:rsidRDefault="002C432D" w:rsidP="002C432D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педагогами нового информационно-образовательного пространства, способов и приемов поиска и использования в учебном процессе цифровых образовательных ресурсов и дистанционных образовательных технологий;</w:t>
      </w:r>
    </w:p>
    <w:p w:rsidR="002C432D" w:rsidRPr="00BB3C4F" w:rsidRDefault="002C432D" w:rsidP="002C432D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>-внедрение в практику педагогов-предметников новых форм педагогической и учебной деятельности, направленных на формирование комплекса общеучебных навыков и компетенций, необходимых для успешного функционирования в современном информационном обществе;</w:t>
      </w:r>
    </w:p>
    <w:p w:rsidR="002C432D" w:rsidRPr="00BB3C4F" w:rsidRDefault="002C432D" w:rsidP="002C432D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 введение в педагогическую практику </w:t>
      </w:r>
      <w:proofErr w:type="spellStart"/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критериальной</w:t>
      </w:r>
      <w:proofErr w:type="spellEnd"/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системы оценивания учебных достижений учащихся с целью </w:t>
      </w:r>
      <w:proofErr w:type="gramStart"/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>унификации  подходов</w:t>
      </w:r>
      <w:proofErr w:type="gramEnd"/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оцениванию в образовательных учреждениях сети;</w:t>
      </w:r>
    </w:p>
    <w:p w:rsidR="002C432D" w:rsidRPr="00BB3C4F" w:rsidRDefault="002C432D" w:rsidP="002C432D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>-освоение педагогами методов комплексного оценивания учащихся, учитывающего результаты учебной деятельности в очном и дистанционном режиме обучения;</w:t>
      </w:r>
    </w:p>
    <w:p w:rsidR="002C432D" w:rsidRPr="00BB3C4F" w:rsidRDefault="002C432D" w:rsidP="002C432D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использование в учебном процессе   мониторинга результатов учебной деятельности </w:t>
      </w:r>
      <w:proofErr w:type="gramStart"/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  для</w:t>
      </w:r>
      <w:proofErr w:type="gramEnd"/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объективного оценивания;</w:t>
      </w:r>
    </w:p>
    <w:p w:rsidR="002C432D" w:rsidRPr="00BB3C4F" w:rsidRDefault="002C432D" w:rsidP="002C432D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психологическими службами образовательных учреждений методов максимально эффективного функционирования учащихся и педагогов в рамках образовательного пространства, основанного на использовании дистанционных образовательных технологий.</w:t>
      </w:r>
    </w:p>
    <w:p w:rsidR="002C432D" w:rsidRPr="00BB3C4F" w:rsidRDefault="002C432D" w:rsidP="002C432D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432D" w:rsidRPr="00BB3C4F" w:rsidRDefault="002C432D" w:rsidP="002C432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 О</w:t>
      </w:r>
      <w:r w:rsidRPr="00BB3C4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рганизационные задачи</w:t>
      </w:r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C432D" w:rsidRPr="00BB3C4F" w:rsidRDefault="002C432D" w:rsidP="002C432D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механизма построения образовательных сетей и выбора модели, адекватной образовательным потребностям и ресурсному обеспечению образовательных учреждений, входящих в сетевое взаимодействие;</w:t>
      </w:r>
    </w:p>
    <w:p w:rsidR="002C432D" w:rsidRPr="00BB3C4F" w:rsidRDefault="002C432D" w:rsidP="002C432D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>-освоение механизма создания и эффективного использования ресурсных центров дистанционного обучения;</w:t>
      </w:r>
    </w:p>
    <w:p w:rsidR="002C432D" w:rsidRPr="00BB3C4F" w:rsidRDefault="002C432D" w:rsidP="002C432D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реализация новых подходов к организационному построению учебно-воспитательного процесса в образовательных учреждениях сети;</w:t>
      </w:r>
    </w:p>
    <w:p w:rsidR="002C432D" w:rsidRPr="00BB3C4F" w:rsidRDefault="002C432D" w:rsidP="002C432D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формирования системы мониторинга работы образовательных сетей;</w:t>
      </w:r>
    </w:p>
    <w:p w:rsidR="002C432D" w:rsidRPr="00BB3C4F" w:rsidRDefault="002C432D" w:rsidP="002C432D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комплекса показателей педагогической эффективности работы образовательных сетей;</w:t>
      </w:r>
    </w:p>
    <w:p w:rsidR="002C432D" w:rsidRPr="00BB3C4F" w:rsidRDefault="002C432D" w:rsidP="002C432D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создание пакета нормативно-правовых документов, обеспечивающих использование образовательных технологий в учебном процессе при организации профильного </w:t>
      </w:r>
      <w:proofErr w:type="gramStart"/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 в</w:t>
      </w:r>
      <w:proofErr w:type="gramEnd"/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условиях сетевого взаимодействия образовательных учреждений и направленных на полноценное удовлетворение потребностей учащихся.</w:t>
      </w:r>
    </w:p>
    <w:p w:rsidR="002C432D" w:rsidRPr="00BB3C4F" w:rsidRDefault="002C432D" w:rsidP="002C432D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432D" w:rsidRPr="00BB3C4F" w:rsidRDefault="002C432D" w:rsidP="002C432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3.3. Ф</w:t>
      </w:r>
      <w:r w:rsidRPr="00BB3C4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инансово-экономические задачи</w:t>
      </w:r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C432D" w:rsidRPr="00BB3C4F" w:rsidRDefault="002C432D" w:rsidP="002C432D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экономических индикаторов эффективности работы образовательных учреждений в сети;</w:t>
      </w:r>
    </w:p>
    <w:p w:rsidR="002C432D" w:rsidRPr="00BB3C4F" w:rsidRDefault="002C432D" w:rsidP="002C432D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проведение сравнительного экономического анализа эффективности использования ресурсов (образовательных, кадровых, организационных, материально-технических) в </w:t>
      </w:r>
      <w:proofErr w:type="gramStart"/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условиях  функционирования</w:t>
      </w:r>
      <w:proofErr w:type="gramEnd"/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сетей;</w:t>
      </w:r>
    </w:p>
    <w:p w:rsidR="002C432D" w:rsidRPr="00BB3C4F" w:rsidRDefault="002C432D" w:rsidP="002C432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привлечение внебюджетных средств.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C4F">
        <w:rPr>
          <w:rFonts w:ascii="Times New Roman" w:hAnsi="Times New Roman" w:cs="Times New Roman"/>
          <w:b/>
          <w:sz w:val="24"/>
          <w:szCs w:val="24"/>
        </w:rPr>
        <w:t>4. Нормативно-правовые акты, регулирующие сетевое взаимодействие</w:t>
      </w:r>
      <w:r w:rsidR="00BB3C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3C4F">
        <w:rPr>
          <w:rFonts w:ascii="Times New Roman" w:hAnsi="Times New Roman" w:cs="Times New Roman"/>
          <w:b/>
          <w:sz w:val="24"/>
          <w:szCs w:val="24"/>
        </w:rPr>
        <w:t>учреждений.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 xml:space="preserve">4.1. При заключении договоров между </w:t>
      </w:r>
      <w:proofErr w:type="gramStart"/>
      <w:r w:rsidRPr="00BB3C4F">
        <w:rPr>
          <w:rFonts w:ascii="Times New Roman" w:hAnsi="Times New Roman" w:cs="Times New Roman"/>
          <w:sz w:val="24"/>
          <w:szCs w:val="24"/>
        </w:rPr>
        <w:t>участниками  учреждения</w:t>
      </w:r>
      <w:proofErr w:type="gramEnd"/>
      <w:r w:rsidRPr="00BB3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становятся участниками гражданских правоотношений, которые регулируются Гражданским кодексом Российской Федерации.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 xml:space="preserve">4.2. Средствами правового регулирования сетевого взаимодействия </w:t>
      </w:r>
      <w:proofErr w:type="gramStart"/>
      <w:r w:rsidRPr="00BB3C4F">
        <w:rPr>
          <w:rFonts w:ascii="Times New Roman" w:hAnsi="Times New Roman" w:cs="Times New Roman"/>
          <w:sz w:val="24"/>
          <w:szCs w:val="24"/>
        </w:rPr>
        <w:t>в  учреждениях</w:t>
      </w:r>
      <w:proofErr w:type="gramEnd"/>
      <w:r w:rsidRPr="00BB3C4F">
        <w:rPr>
          <w:rFonts w:ascii="Times New Roman" w:hAnsi="Times New Roman" w:cs="Times New Roman"/>
          <w:sz w:val="24"/>
          <w:szCs w:val="24"/>
        </w:rPr>
        <w:t xml:space="preserve"> выступают: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-Уставы образовательных учреждений;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- комплект локальных актов, в которых регулируются правоотношения участников образовательного процесса в связи с реализацией образовательных программ;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- комплект договоров со сторонними образовательными учреждениями и организациями, обеспечивающих совместную реализацию образовательных программ: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В договоре о сетевой форме реализации образовательных программ указываются: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1) вид, уровень и (или) направленность образовательной программы (часть образовательной программы определенных уровня, вида и направленности), реализуемой с использованием сетевой формы;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2) статус обучающихся в организациях, правила приема на обучение по образовательной программе, реализуемой с использованием сетевой формы;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3) условия и порядок осуществления образовательной деятельности по образовательной программе, реализуемой посредством сетевой формы, в том числе распределение обязанностей между организациями, порядок реализации образовательной программы, характер и объем ресурсов, используемых каждой организацией, реализующей образовательные программы посредством сетевой формы;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4) выдаваемые документ или документы об образовании и (или) о квалификации, документ или документы об обучении, а также организации, осуществляющие образовательную деятельность, которыми выдаются указанные документы;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5) срок действия договора, порядок его изменения и прекращения.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- для организации реализации образовательных программ с использованием сетевой формы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образовательные программы.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4.3. В комплекте локальных актов могут быть закреплены положения, связанные с особенностями обучения с использованием сетевых форм организации учебного процесса: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 xml:space="preserve">- о праве обучающихся на освоение учебных предметов и курсов в </w:t>
      </w:r>
      <w:proofErr w:type="gramStart"/>
      <w:r w:rsidRPr="00BB3C4F">
        <w:rPr>
          <w:rFonts w:ascii="Times New Roman" w:hAnsi="Times New Roman" w:cs="Times New Roman"/>
          <w:sz w:val="24"/>
          <w:szCs w:val="24"/>
        </w:rPr>
        <w:t>других  образовательных</w:t>
      </w:r>
      <w:proofErr w:type="gramEnd"/>
      <w:r w:rsidRPr="00BB3C4F">
        <w:rPr>
          <w:rFonts w:ascii="Times New Roman" w:hAnsi="Times New Roman" w:cs="Times New Roman"/>
          <w:sz w:val="24"/>
          <w:szCs w:val="24"/>
        </w:rPr>
        <w:t xml:space="preserve"> учреждениях и организациях;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- порядок оформления договора с родителями (законными представителями) обучающихся, осваивающих учебные предметы в сторонних образовательных учреждениях;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lastRenderedPageBreak/>
        <w:t>- предельные величины учебной нагрузки на обучающегося;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- порядок разработки и утверждения индивидуального учебного плана, годовых учебных графиков, учебных расписаний;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- порядок и формы проведения промежуточной и итоговой аттестации обучающихся;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- порядок осуществления зачетов учебных курсов, освоенных учащимися в сторонних образовательных учреждениях или организациях;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- условия и порядок заключения договоров со сторонними учреждениями и организациями.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4.4. Комплект локальных актов обеспечивает регулирование всех деталей образовательного процесса в рамках сетевого обучения.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C4F">
        <w:rPr>
          <w:rFonts w:ascii="Times New Roman" w:hAnsi="Times New Roman" w:cs="Times New Roman"/>
          <w:b/>
          <w:sz w:val="24"/>
          <w:szCs w:val="24"/>
        </w:rPr>
        <w:t>5. Содержание и организация деятел</w:t>
      </w:r>
      <w:r w:rsidR="00B80FDA">
        <w:rPr>
          <w:rFonts w:ascii="Times New Roman" w:hAnsi="Times New Roman" w:cs="Times New Roman"/>
          <w:b/>
          <w:sz w:val="24"/>
          <w:szCs w:val="24"/>
        </w:rPr>
        <w:t xml:space="preserve">ьности сетевого взаимодействия </w:t>
      </w:r>
      <w:r w:rsidRPr="00BB3C4F">
        <w:rPr>
          <w:rFonts w:ascii="Times New Roman" w:hAnsi="Times New Roman" w:cs="Times New Roman"/>
          <w:b/>
          <w:sz w:val="24"/>
          <w:szCs w:val="24"/>
        </w:rPr>
        <w:t>учреждений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5.1. Образовательные учреждения, входящие в сетевое взаимодействие, организуют свою деятельность, реализуя общеобразовательные программы, программы дополнительного образования.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5.2. Деятельность образовательных учреждений в составе сетевого взаимодействия строится с учетом социального заказа, запросов обучающихся и их родителей (законных представителей). Сетевое обучение организуется на основе свободного выбора индивидуальных образовательных маршрутов обучающихся. Для следующего учебного года они формируются ежегодно (в марте) и закрепляются договорами между образовательным учреждением и родителями учащихся с учетом кадровых и материальных возможностей школ. Индивидуальные образовательные маршруты уточняются и утверждаются в начале учебного года.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5.3. Выбор конкретного варианта сетевой организации определяется, прежде всего, ресурсами, которыми располагает школа и ее партнеры, муниципальная система образования в целом.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>5.4. В условиях паритетно</w:t>
      </w:r>
      <w:r w:rsidR="00B80FDA">
        <w:rPr>
          <w:rFonts w:ascii="Times New Roman" w:hAnsi="Times New Roman" w:cs="Times New Roman"/>
          <w:sz w:val="24"/>
          <w:szCs w:val="24"/>
        </w:rPr>
        <w:t xml:space="preserve">й кооперации оценивание </w:t>
      </w:r>
      <w:proofErr w:type="gramStart"/>
      <w:r w:rsidR="00B80FDA">
        <w:rPr>
          <w:rFonts w:ascii="Times New Roman" w:hAnsi="Times New Roman" w:cs="Times New Roman"/>
          <w:sz w:val="24"/>
          <w:szCs w:val="24"/>
        </w:rPr>
        <w:t xml:space="preserve">учебных </w:t>
      </w:r>
      <w:r w:rsidRPr="00BB3C4F">
        <w:rPr>
          <w:rFonts w:ascii="Times New Roman" w:hAnsi="Times New Roman" w:cs="Times New Roman"/>
          <w:sz w:val="24"/>
          <w:szCs w:val="24"/>
        </w:rPr>
        <w:t>достижений</w:t>
      </w:r>
      <w:proofErr w:type="gramEnd"/>
      <w:r w:rsidRPr="00BB3C4F">
        <w:rPr>
          <w:rFonts w:ascii="Times New Roman" w:hAnsi="Times New Roman" w:cs="Times New Roman"/>
          <w:sz w:val="24"/>
          <w:szCs w:val="24"/>
        </w:rPr>
        <w:t xml:space="preserve"> учащихся осуществляется как учителями своей школы, так и сетевыми учителями.</w:t>
      </w:r>
    </w:p>
    <w:p w:rsidR="002C432D" w:rsidRPr="00BB3C4F" w:rsidRDefault="002C432D" w:rsidP="002C432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B3C4F">
        <w:rPr>
          <w:rFonts w:ascii="Times New Roman" w:hAnsi="Times New Roman" w:cs="Times New Roman"/>
          <w:b/>
          <w:sz w:val="24"/>
          <w:szCs w:val="24"/>
        </w:rPr>
        <w:t xml:space="preserve">6. Управление </w:t>
      </w:r>
      <w:r w:rsidRPr="00BB3C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сетевым взаимодействием </w:t>
      </w:r>
      <w:r w:rsidRPr="00BB3C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учреждений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 xml:space="preserve">6.1. Управление сети осуществляется на основе сочетания принципов коллегиальности. 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C4F">
        <w:rPr>
          <w:rFonts w:ascii="Times New Roman" w:hAnsi="Times New Roman" w:cs="Times New Roman"/>
          <w:sz w:val="24"/>
          <w:szCs w:val="24"/>
        </w:rPr>
        <w:t xml:space="preserve">Отношение между учреждениями определяются </w:t>
      </w:r>
      <w:proofErr w:type="gramStart"/>
      <w:r w:rsidRPr="00BB3C4F">
        <w:rPr>
          <w:rFonts w:ascii="Times New Roman" w:hAnsi="Times New Roman" w:cs="Times New Roman"/>
          <w:sz w:val="24"/>
          <w:szCs w:val="24"/>
        </w:rPr>
        <w:t>договорами</w:t>
      </w:r>
      <w:proofErr w:type="gramEnd"/>
      <w:r w:rsidRPr="00BB3C4F">
        <w:rPr>
          <w:rFonts w:ascii="Times New Roman" w:hAnsi="Times New Roman" w:cs="Times New Roman"/>
          <w:sz w:val="24"/>
          <w:szCs w:val="24"/>
        </w:rPr>
        <w:t xml:space="preserve"> заключенными между ними.</w:t>
      </w:r>
    </w:p>
    <w:p w:rsidR="002C432D" w:rsidRPr="00BB3C4F" w:rsidRDefault="002C432D" w:rsidP="002C432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6.2. Непосредственное управление сетевым взаимодействием образовательных учреждений осуществляет Координационный Совет сети, в состав которого входят по одному представителю от каждого образовательного учреждения.</w:t>
      </w:r>
    </w:p>
    <w:p w:rsidR="002C432D" w:rsidRPr="00BB3C4F" w:rsidRDefault="002C432D" w:rsidP="002C432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6.3.</w:t>
      </w:r>
      <w:r w:rsidRPr="00BB3C4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BB3C4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Основные функции Координационного Совета сети состоят в следующем:</w:t>
      </w:r>
    </w:p>
    <w:p w:rsidR="002C432D" w:rsidRPr="00BB3C4F" w:rsidRDefault="002C432D" w:rsidP="002C432D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BB3C4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запрашивает, обобщает информацию о кадровых, методических, материально-технических ресурсах общеобразовательных учреждений сети;</w:t>
      </w:r>
    </w:p>
    <w:p w:rsidR="002C432D" w:rsidRPr="00BB3C4F" w:rsidRDefault="002C432D" w:rsidP="002C432D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BB3C4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согласует учебные планы общеобразовательных учреждений сети;</w:t>
      </w:r>
    </w:p>
    <w:p w:rsidR="002C432D" w:rsidRPr="00BB3C4F" w:rsidRDefault="002C432D" w:rsidP="002C432D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BB3C4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запрашивает у общеобразовательных учреждений сети информацию о </w:t>
      </w:r>
      <w:proofErr w:type="gramStart"/>
      <w:r w:rsidRPr="00BB3C4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выборе,  составляет</w:t>
      </w:r>
      <w:proofErr w:type="gramEnd"/>
      <w:r w:rsidRPr="00BB3C4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сетевую карту спроса и предложения;</w:t>
      </w:r>
    </w:p>
    <w:p w:rsidR="002C432D" w:rsidRPr="00BB3C4F" w:rsidRDefault="002C432D" w:rsidP="002C432D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BB3C4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формирует сменные группы, составляет сетевое расписание;</w:t>
      </w:r>
    </w:p>
    <w:p w:rsidR="002C432D" w:rsidRPr="00BB3C4F" w:rsidRDefault="002C432D" w:rsidP="002C432D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BB3C4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анализирует информацию об образовательных ресурсах образовательных учреждений других типов и видов, которые могут быть использованы для реализации общеобразовательных программ и программ дополнительного образования в условиях сетевого взаимодействия;</w:t>
      </w:r>
    </w:p>
    <w:p w:rsidR="002C432D" w:rsidRPr="00BB3C4F" w:rsidRDefault="002C432D" w:rsidP="002C432D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lastRenderedPageBreak/>
        <w:t xml:space="preserve">· </w:t>
      </w:r>
      <w:r w:rsidRPr="00BB3C4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анализирует информацию о ресурсах не</w:t>
      </w:r>
      <w:r w:rsidR="00BB3C4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BB3C4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образовательных учреждений и организаций, которые могут быть использованы для реализации практической части общеобразовательных программ и программ дополнительного образования в условиях сетевого взаимодействия;</w:t>
      </w:r>
    </w:p>
    <w:p w:rsidR="002C432D" w:rsidRPr="00BB3C4F" w:rsidRDefault="002C432D" w:rsidP="002C432D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BB3C4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составляет транспортную карту;</w:t>
      </w:r>
    </w:p>
    <w:p w:rsidR="002C432D" w:rsidRPr="00BB3C4F" w:rsidRDefault="002C432D" w:rsidP="002C432D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BB3C4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вырабатывает предложения и рекомендации для общеобразовательных учреждений сети по использованию ресурсов образовательных и </w:t>
      </w:r>
      <w:proofErr w:type="spellStart"/>
      <w:r w:rsidRPr="00BB3C4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необразовательных</w:t>
      </w:r>
      <w:proofErr w:type="spellEnd"/>
      <w:r w:rsidRPr="00BB3C4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учреждений и организаций для реализации общеобразовательных программ и программ дополнительного образования;</w:t>
      </w:r>
    </w:p>
    <w:p w:rsidR="002C432D" w:rsidRPr="00BB3C4F" w:rsidRDefault="002C432D" w:rsidP="002C432D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BB3C4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вырабатывает предложения, рекомендации по изменению в нормативной базе общеобразовательных учреждений для организации эффективного взаимодействия;</w:t>
      </w:r>
    </w:p>
    <w:p w:rsidR="002C432D" w:rsidRPr="00BB3C4F" w:rsidRDefault="002C432D" w:rsidP="002C432D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BB3C4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утверждает локальные акты сети (Положение о Совете; Договор о сетевом взаимодействии общеобразовательных учреждений)</w:t>
      </w:r>
    </w:p>
    <w:p w:rsidR="002C432D" w:rsidRPr="00BB3C4F" w:rsidRDefault="002C432D" w:rsidP="002C432D">
      <w:pPr>
        <w:shd w:val="clear" w:color="auto" w:fill="FFFFFF"/>
        <w:tabs>
          <w:tab w:val="left" w:pos="119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pacing w:val="-16"/>
          <w:w w:val="105"/>
          <w:sz w:val="24"/>
          <w:szCs w:val="24"/>
        </w:rPr>
        <w:t xml:space="preserve">6.4. </w:t>
      </w:r>
      <w:r w:rsidRPr="00BB3C4F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К исключительной компетенции Совета относится:</w:t>
      </w:r>
    </w:p>
    <w:p w:rsidR="002C432D" w:rsidRPr="00BB3C4F" w:rsidRDefault="002C432D" w:rsidP="002C432D">
      <w:pPr>
        <w:widowControl w:val="0"/>
        <w:shd w:val="clear" w:color="auto" w:fill="FFFFFF"/>
        <w:tabs>
          <w:tab w:val="left" w:pos="0"/>
        </w:tabs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BB3C4F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определение приоритетных направлений деятельности сетевого взаимодействия образовательных учреждений;</w:t>
      </w:r>
    </w:p>
    <w:p w:rsidR="002C432D" w:rsidRPr="00BB3C4F" w:rsidRDefault="002C432D" w:rsidP="002C432D">
      <w:pPr>
        <w:widowControl w:val="0"/>
        <w:shd w:val="clear" w:color="auto" w:fill="FFFFFF"/>
        <w:tabs>
          <w:tab w:val="left" w:pos="0"/>
        </w:tabs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BB3C4F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 xml:space="preserve">внесение изменений и дополнений в документы, регламентирующие деятельность </w:t>
      </w:r>
      <w:r w:rsidRPr="00BB3C4F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сетевого взаимодействия образовательных учреждений;</w:t>
      </w:r>
    </w:p>
    <w:p w:rsidR="002C432D" w:rsidRPr="00BB3C4F" w:rsidRDefault="002C432D" w:rsidP="002C432D">
      <w:pPr>
        <w:shd w:val="clear" w:color="auto" w:fill="FFFFFF"/>
        <w:tabs>
          <w:tab w:val="left" w:pos="0"/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•</w:t>
      </w:r>
      <w:r w:rsidRPr="00BB3C4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ab/>
      </w:r>
      <w:r w:rsidRPr="00BB3C4F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принятие решения о приеме в сеть новых образовательных учреждений и о выходе из его состава образовательных учреждений.</w:t>
      </w:r>
    </w:p>
    <w:p w:rsidR="002C432D" w:rsidRPr="00BB3C4F" w:rsidRDefault="002C432D" w:rsidP="002C432D">
      <w:pPr>
        <w:shd w:val="clear" w:color="auto" w:fill="FFFFFF"/>
        <w:tabs>
          <w:tab w:val="left" w:pos="127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pacing w:val="-10"/>
          <w:w w:val="105"/>
          <w:sz w:val="24"/>
          <w:szCs w:val="24"/>
        </w:rPr>
        <w:t xml:space="preserve">6.5. </w:t>
      </w:r>
      <w:r w:rsidRPr="00BB3C4F">
        <w:rPr>
          <w:rFonts w:ascii="Times New Roman" w:eastAsia="Times New Roman" w:hAnsi="Times New Roman" w:cs="Times New Roman"/>
          <w:color w:val="000000"/>
          <w:spacing w:val="4"/>
          <w:w w:val="105"/>
          <w:sz w:val="24"/>
          <w:szCs w:val="24"/>
        </w:rPr>
        <w:t>Заседание Совета проводится не реже одного раза в два месяца или по мере н</w:t>
      </w:r>
      <w:r w:rsidRPr="00BB3C4F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 xml:space="preserve">еобходимости и правомочно, если на заседании присутствует более половины его членов. </w:t>
      </w:r>
      <w:r w:rsidRPr="00BB3C4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Решение Совета считается принятым, если за него проголосовали более 50% членов Совета, присутствующих на заседании.</w:t>
      </w:r>
    </w:p>
    <w:p w:rsidR="002C432D" w:rsidRPr="00BB3C4F" w:rsidRDefault="002C432D" w:rsidP="002C432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6.6. Председатель Координационного Совета выбирается на первом заседании.</w:t>
      </w:r>
    </w:p>
    <w:p w:rsidR="002C432D" w:rsidRPr="00BB3C4F" w:rsidRDefault="002C432D" w:rsidP="002C432D">
      <w:pPr>
        <w:widowControl w:val="0"/>
        <w:shd w:val="clear" w:color="auto" w:fill="FFFFFF"/>
        <w:tabs>
          <w:tab w:val="left" w:pos="112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6.8. Член Совета имеет право:</w:t>
      </w:r>
    </w:p>
    <w:p w:rsidR="002C432D" w:rsidRPr="00BB3C4F" w:rsidRDefault="002C432D" w:rsidP="002C432D">
      <w:pPr>
        <w:widowControl w:val="0"/>
        <w:shd w:val="clear" w:color="auto" w:fill="FFFFFF"/>
        <w:tabs>
          <w:tab w:val="left" w:pos="1099"/>
        </w:tabs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BB3C4F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участвовать в работе Совета с правом одного голоса при принятии Советом решений;</w:t>
      </w:r>
    </w:p>
    <w:p w:rsidR="002C432D" w:rsidRPr="00BB3C4F" w:rsidRDefault="002C432D" w:rsidP="002C432D">
      <w:pPr>
        <w:widowControl w:val="0"/>
        <w:shd w:val="clear" w:color="auto" w:fill="FFFFFF"/>
        <w:tabs>
          <w:tab w:val="left" w:pos="1099"/>
        </w:tabs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BB3C4F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 xml:space="preserve">получать полную информацию о деятельности сети, знакомиться с </w:t>
      </w:r>
      <w:r w:rsidRPr="00BB3C4F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любой документацией, регламентирующей его деятельность.</w:t>
      </w:r>
    </w:p>
    <w:p w:rsidR="002C432D" w:rsidRPr="00BB3C4F" w:rsidRDefault="002C432D" w:rsidP="002C432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6.9. Член Совета обязан:</w:t>
      </w:r>
    </w:p>
    <w:p w:rsidR="002C432D" w:rsidRPr="00BB3C4F" w:rsidRDefault="002C432D" w:rsidP="002C432D">
      <w:pPr>
        <w:shd w:val="clear" w:color="auto" w:fill="FFFFFF"/>
        <w:tabs>
          <w:tab w:val="left" w:pos="0"/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B3C4F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соблюдать нормы данного Положения, условия договоров (соглашений), заключаемых между образовательными учреждениями, входящими в данный округ;</w:t>
      </w:r>
    </w:p>
    <w:p w:rsidR="002C432D" w:rsidRPr="00BB3C4F" w:rsidRDefault="002C432D" w:rsidP="002C432D">
      <w:pPr>
        <w:shd w:val="clear" w:color="auto" w:fill="FFFFFF"/>
        <w:tabs>
          <w:tab w:val="left" w:pos="0"/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B3C4F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выполнять решения Совета;</w:t>
      </w:r>
    </w:p>
    <w:p w:rsidR="002C432D" w:rsidRPr="00BB3C4F" w:rsidRDefault="002C432D" w:rsidP="002C432D">
      <w:pPr>
        <w:shd w:val="clear" w:color="auto" w:fill="FFFFFF"/>
        <w:tabs>
          <w:tab w:val="left" w:pos="0"/>
          <w:tab w:val="left" w:pos="95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>• не разглашать конфиденциальную информацию о деятельности Совета.</w:t>
      </w:r>
    </w:p>
    <w:p w:rsidR="002C432D" w:rsidRPr="00BB3C4F" w:rsidRDefault="002C432D" w:rsidP="002C432D">
      <w:pPr>
        <w:shd w:val="clear" w:color="auto" w:fill="FFFFFF"/>
        <w:tabs>
          <w:tab w:val="left" w:pos="0"/>
          <w:tab w:val="left" w:pos="95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432D" w:rsidRPr="00BB3C4F" w:rsidRDefault="002C432D" w:rsidP="002C432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7. Источники финансирования</w:t>
      </w:r>
      <w:r w:rsidRPr="00BB3C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сетевого взаимодействия образовательных учреждений в рамках организации профильного обучения</w:t>
      </w:r>
    </w:p>
    <w:p w:rsidR="002C432D" w:rsidRPr="00BB3C4F" w:rsidRDefault="002C432D" w:rsidP="002C432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BB3C4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 </w:t>
      </w:r>
    </w:p>
    <w:p w:rsidR="002C432D" w:rsidRPr="00BB3C4F" w:rsidRDefault="002C432D" w:rsidP="002C432D">
      <w:pPr>
        <w:widowControl w:val="0"/>
        <w:shd w:val="clear" w:color="auto" w:fill="FFFFFF"/>
        <w:tabs>
          <w:tab w:val="left" w:pos="59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7</w:t>
      </w:r>
      <w:r w:rsidRPr="00BB3C4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.1. Финансирование деятельности сети осуществляется в объеме средств, </w:t>
      </w:r>
      <w:r w:rsidRPr="00BB3C4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выделяемых на цели функционирования образовательных учреждений, входящих в состав сети, в соответствии с государственными, региональными нормативами в </w:t>
      </w:r>
      <w:r w:rsidRPr="00BB3C4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зависимости от типа и вида образовательных учреждений.</w:t>
      </w:r>
    </w:p>
    <w:p w:rsidR="002C432D" w:rsidRPr="00BB3C4F" w:rsidRDefault="002C432D" w:rsidP="002C432D">
      <w:pPr>
        <w:widowControl w:val="0"/>
        <w:shd w:val="clear" w:color="auto" w:fill="FFFFFF"/>
        <w:tabs>
          <w:tab w:val="left" w:pos="59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7.2. Совет образовательного сети, образовательные учреждения, входящие в состав сети, </w:t>
      </w:r>
      <w:r w:rsidRPr="00BB3C4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вправе:</w:t>
      </w:r>
    </w:p>
    <w:p w:rsidR="002C432D" w:rsidRPr="00BB3C4F" w:rsidRDefault="002C432D" w:rsidP="002C432D">
      <w:pPr>
        <w:widowControl w:val="0"/>
        <w:shd w:val="clear" w:color="auto" w:fill="FFFFFF"/>
        <w:tabs>
          <w:tab w:val="left" w:pos="59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- привлекать иные финансовые средства за счет внебюджетных и благотворительных </w:t>
      </w:r>
      <w:r w:rsidRPr="00BB3C4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источников</w:t>
      </w:r>
    </w:p>
    <w:p w:rsidR="002C432D" w:rsidRPr="00BB3C4F" w:rsidRDefault="002C432D" w:rsidP="002C432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 разработать систему стимулирования труда и адресной социальной поддержки педагогов и др. на основе Уставов образовательных учреждений, входящих в состав сети.</w:t>
      </w:r>
    </w:p>
    <w:p w:rsidR="002C432D" w:rsidRPr="00BB3C4F" w:rsidRDefault="002C432D" w:rsidP="002C432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0FDA" w:rsidRPr="00B80FDA" w:rsidRDefault="00B80FDA" w:rsidP="00B80FD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8. Реорганизация и ликвидация</w:t>
      </w:r>
      <w:r w:rsidR="002C432D" w:rsidRPr="00BB3C4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2C432D" w:rsidRPr="00BB3C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сетевого взаимодействия образовательных учреждений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2C432D" w:rsidRPr="00BB3C4F" w:rsidRDefault="002C432D" w:rsidP="002C432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8.1. Структура сетевого взаимодействия образовательных учреждений может быть реорганизована в иную образовательную организацию в соответствии законодательством Российской Федерации. </w:t>
      </w:r>
    </w:p>
    <w:p w:rsidR="002C432D" w:rsidRPr="00BB3C4F" w:rsidRDefault="002C432D" w:rsidP="002C432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8.2. Ликвидация сетевого взаимодействия образовательных учреждений может осуществляться по решению учредителя в соответствии с законодательством Российской Федерации, по решению суда, в случае осуществления деятельности без надлежащей лицензии, либо деятельности, запрещённой законом, или деятельности, не свойственной уставным целям. </w:t>
      </w:r>
    </w:p>
    <w:p w:rsidR="002C432D" w:rsidRPr="00BB3C4F" w:rsidRDefault="002C432D" w:rsidP="002C432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C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8.3 </w:t>
      </w:r>
      <w:r w:rsidRPr="00BB3C4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Основанием для реорганизации и ликвидации сетевого взаимодействия образовательных учреждений в рамках организации профильного обучения является невыполнение образовательными учреждениями функций и задач согласно данному положению или зак</w:t>
      </w:r>
      <w:r w:rsidR="001B564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люченных договоров; нарушением </w:t>
      </w:r>
      <w:r w:rsidRPr="00BB3C4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Законов РФ. </w:t>
      </w:r>
    </w:p>
    <w:p w:rsidR="002C432D" w:rsidRPr="00BB3C4F" w:rsidRDefault="002C432D" w:rsidP="002C43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1AED" w:rsidRPr="00BB3C4F" w:rsidRDefault="00B21AED" w:rsidP="002C432D">
      <w:pPr>
        <w:spacing w:after="462" w:line="237" w:lineRule="auto"/>
        <w:ind w:right="278"/>
        <w:rPr>
          <w:rFonts w:ascii="Times New Roman" w:hAnsi="Times New Roman" w:cs="Times New Roman"/>
          <w:sz w:val="24"/>
          <w:szCs w:val="24"/>
        </w:rPr>
      </w:pPr>
    </w:p>
    <w:sectPr w:rsidR="00B21AED" w:rsidRPr="00BB3C4F" w:rsidSect="001B564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320811"/>
    <w:multiLevelType w:val="hybridMultilevel"/>
    <w:tmpl w:val="6F069552"/>
    <w:lvl w:ilvl="0" w:tplc="EB048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93C25D7"/>
    <w:multiLevelType w:val="hybridMultilevel"/>
    <w:tmpl w:val="B6B826EA"/>
    <w:lvl w:ilvl="0" w:tplc="A61AAD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8AD09F0"/>
    <w:multiLevelType w:val="multilevel"/>
    <w:tmpl w:val="290886D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b/>
      </w:rPr>
    </w:lvl>
  </w:abstractNum>
  <w:num w:numId="1">
    <w:abstractNumId w:val="1"/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8E3"/>
    <w:rsid w:val="000727B0"/>
    <w:rsid w:val="00087D99"/>
    <w:rsid w:val="000F2CA7"/>
    <w:rsid w:val="001045F5"/>
    <w:rsid w:val="00115D4A"/>
    <w:rsid w:val="00183062"/>
    <w:rsid w:val="001A5FEE"/>
    <w:rsid w:val="001B564A"/>
    <w:rsid w:val="001F71C3"/>
    <w:rsid w:val="0024397C"/>
    <w:rsid w:val="002540C4"/>
    <w:rsid w:val="00265F51"/>
    <w:rsid w:val="00294B94"/>
    <w:rsid w:val="002C432D"/>
    <w:rsid w:val="002F47EB"/>
    <w:rsid w:val="00460A53"/>
    <w:rsid w:val="004A3536"/>
    <w:rsid w:val="004C7322"/>
    <w:rsid w:val="004F61E6"/>
    <w:rsid w:val="005066A7"/>
    <w:rsid w:val="005E1ACB"/>
    <w:rsid w:val="006B256B"/>
    <w:rsid w:val="0071770D"/>
    <w:rsid w:val="00844BA2"/>
    <w:rsid w:val="00874AF4"/>
    <w:rsid w:val="008808E3"/>
    <w:rsid w:val="00914D28"/>
    <w:rsid w:val="0095770A"/>
    <w:rsid w:val="009B16FD"/>
    <w:rsid w:val="009C6674"/>
    <w:rsid w:val="009E5351"/>
    <w:rsid w:val="009F248D"/>
    <w:rsid w:val="00A52849"/>
    <w:rsid w:val="00A80078"/>
    <w:rsid w:val="00AE3FCB"/>
    <w:rsid w:val="00B21AED"/>
    <w:rsid w:val="00B37C38"/>
    <w:rsid w:val="00B5471A"/>
    <w:rsid w:val="00B80FDA"/>
    <w:rsid w:val="00BB24A0"/>
    <w:rsid w:val="00BB3C4F"/>
    <w:rsid w:val="00C8740D"/>
    <w:rsid w:val="00C9401F"/>
    <w:rsid w:val="00CA6FED"/>
    <w:rsid w:val="00D625FD"/>
    <w:rsid w:val="00E242AC"/>
    <w:rsid w:val="00E57D3C"/>
    <w:rsid w:val="00EE623F"/>
    <w:rsid w:val="00EE7A63"/>
    <w:rsid w:val="00FC5756"/>
    <w:rsid w:val="00FE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16D08-D7B6-4C0D-A2B2-B27327399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08E3"/>
    <w:rPr>
      <w:color w:val="0000FF" w:themeColor="hyperlink"/>
      <w:u w:val="single"/>
    </w:rPr>
  </w:style>
  <w:style w:type="paragraph" w:styleId="a4">
    <w:name w:val="Title"/>
    <w:basedOn w:val="a"/>
    <w:link w:val="a5"/>
    <w:uiPriority w:val="99"/>
    <w:qFormat/>
    <w:rsid w:val="00EE7A63"/>
    <w:pPr>
      <w:widowControl w:val="0"/>
      <w:spacing w:after="0" w:line="240" w:lineRule="auto"/>
      <w:ind w:right="-92"/>
      <w:jc w:val="center"/>
    </w:pPr>
    <w:rPr>
      <w:rFonts w:ascii="Arial CYR" w:eastAsia="Times New Roman" w:hAnsi="Arial CYR" w:cs="Arial CYR"/>
      <w:sz w:val="28"/>
      <w:szCs w:val="28"/>
    </w:rPr>
  </w:style>
  <w:style w:type="character" w:customStyle="1" w:styleId="a5">
    <w:name w:val="Название Знак"/>
    <w:basedOn w:val="a0"/>
    <w:link w:val="a4"/>
    <w:uiPriority w:val="99"/>
    <w:rsid w:val="00EE7A63"/>
    <w:rPr>
      <w:rFonts w:ascii="Arial CYR" w:eastAsia="Times New Roman" w:hAnsi="Arial CYR" w:cs="Arial CYR"/>
      <w:sz w:val="28"/>
      <w:szCs w:val="28"/>
    </w:rPr>
  </w:style>
  <w:style w:type="paragraph" w:styleId="a6">
    <w:name w:val="No Spacing"/>
    <w:uiPriority w:val="1"/>
    <w:qFormat/>
    <w:rsid w:val="00183062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087D99"/>
    <w:pPr>
      <w:spacing w:after="160" w:line="256" w:lineRule="auto"/>
      <w:ind w:left="720"/>
      <w:contextualSpacing/>
    </w:pPr>
    <w:rPr>
      <w:rFonts w:ascii="Calibri" w:eastAsia="Calibri" w:hAnsi="Calibri" w:cs="Calibri"/>
      <w:color w:val="000000"/>
    </w:rPr>
  </w:style>
  <w:style w:type="table" w:styleId="a8">
    <w:name w:val="Table Grid"/>
    <w:basedOn w:val="a1"/>
    <w:uiPriority w:val="59"/>
    <w:rsid w:val="00265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57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577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9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2229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AVM130318</dc:creator>
  <cp:lastModifiedBy>Директор</cp:lastModifiedBy>
  <cp:revision>5</cp:revision>
  <cp:lastPrinted>2022-01-08T20:29:00Z</cp:lastPrinted>
  <dcterms:created xsi:type="dcterms:W3CDTF">2020-10-23T10:08:00Z</dcterms:created>
  <dcterms:modified xsi:type="dcterms:W3CDTF">2022-01-08T20:29:00Z</dcterms:modified>
</cp:coreProperties>
</file>