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08" w:rsidRPr="00851559" w:rsidRDefault="00A26308" w:rsidP="00A26308">
      <w:pPr>
        <w:tabs>
          <w:tab w:val="left" w:pos="3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A26308" w:rsidRPr="00851559" w:rsidRDefault="00A26308" w:rsidP="00A2630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A26308" w:rsidRPr="00851559" w:rsidRDefault="00A26308" w:rsidP="00A26308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A26308" w:rsidRPr="00851559" w:rsidRDefault="00A26308" w:rsidP="00A26308">
      <w:pPr>
        <w:tabs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851559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851559">
        <w:rPr>
          <w:rFonts w:ascii="Times New Roman" w:eastAsia="Times New Roman" w:hAnsi="Times New Roman" w:cs="Times New Roman"/>
        </w:rPr>
        <w:t>Юсупа</w:t>
      </w:r>
      <w:proofErr w:type="spellEnd"/>
      <w:r w:rsidRPr="008515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1559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851559">
        <w:rPr>
          <w:rFonts w:ascii="Times New Roman" w:eastAsia="Times New Roman" w:hAnsi="Times New Roman" w:cs="Times New Roman"/>
        </w:rPr>
        <w:t xml:space="preserve">, 34. </w:t>
      </w:r>
      <w:r w:rsidRPr="00851559">
        <w:rPr>
          <w:rFonts w:ascii="Times New Roman" w:eastAsia="Times New Roman" w:hAnsi="Times New Roman" w:cs="Times New Roman"/>
          <w:lang w:val="en-US"/>
        </w:rPr>
        <w:t>E</w:t>
      </w:r>
      <w:r w:rsidRPr="00851559">
        <w:rPr>
          <w:rFonts w:ascii="Times New Roman" w:eastAsia="Times New Roman" w:hAnsi="Times New Roman" w:cs="Times New Roman"/>
        </w:rPr>
        <w:t>-</w:t>
      </w:r>
      <w:r w:rsidRPr="00851559">
        <w:rPr>
          <w:rFonts w:ascii="Times New Roman" w:eastAsia="Times New Roman" w:hAnsi="Times New Roman" w:cs="Times New Roman"/>
          <w:lang w:val="en-US"/>
        </w:rPr>
        <w:t>mail</w:t>
      </w:r>
      <w:r w:rsidRPr="00851559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A26308" w:rsidRPr="00851559" w:rsidRDefault="00A26308" w:rsidP="00A26308">
      <w:pPr>
        <w:tabs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155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7AE225" wp14:editId="3D42765D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06FF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2.5pt" to="49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" strokeweight="3pt">
                <v:stroke linestyle="thinThin"/>
              </v:line>
            </w:pict>
          </mc:Fallback>
        </mc:AlternateContent>
      </w:r>
    </w:p>
    <w:tbl>
      <w:tblPr>
        <w:tblW w:w="984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461"/>
      </w:tblGrid>
      <w:tr w:rsidR="00A26308" w:rsidRPr="00851559" w:rsidTr="00A26308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308" w:rsidRPr="00851559" w:rsidRDefault="00A26308" w:rsidP="00A2630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85155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4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308" w:rsidRPr="00851559" w:rsidRDefault="00A26308" w:rsidP="00A2630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A26308" w:rsidRPr="00851559" w:rsidRDefault="00A26308" w:rsidP="00A2630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4A100C" w:rsidRPr="00185C13" w:rsidRDefault="004A100C" w:rsidP="00A26308">
      <w:pPr>
        <w:spacing w:line="312" w:lineRule="auto"/>
        <w:rPr>
          <w:rFonts w:ascii="Times New Roman" w:eastAsia="Times New Roman" w:hAnsi="Times New Roman" w:cs="Times New Roman"/>
          <w:b/>
          <w:bCs/>
          <w:color w:val="1A1A1A" w:themeColor="background1" w:themeShade="1A"/>
        </w:rPr>
      </w:pPr>
    </w:p>
    <w:p w:rsidR="004A100C" w:rsidRPr="00185C13" w:rsidRDefault="004A100C" w:rsidP="008E26FF">
      <w:pPr>
        <w:spacing w:after="0"/>
        <w:jc w:val="center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ПОЛОЖЕНИЕ</w:t>
      </w:r>
    </w:p>
    <w:p w:rsidR="00772F9D" w:rsidRPr="00185C13" w:rsidRDefault="004A100C" w:rsidP="00772F9D">
      <w:pPr>
        <w:jc w:val="center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о правилах приёма, отчисления, восстановления и перевода учащихся</w:t>
      </w:r>
    </w:p>
    <w:p w:rsidR="00772F9D" w:rsidRPr="00185C13" w:rsidRDefault="00772F9D" w:rsidP="00772F9D">
      <w:pPr>
        <w:jc w:val="center"/>
        <w:rPr>
          <w:rFonts w:ascii="Times New Roman" w:hAnsi="Times New Roman" w:cs="Times New Roman"/>
          <w:b/>
          <w:bCs/>
          <w:color w:val="1A1A1A" w:themeColor="background1" w:themeShade="1A"/>
        </w:rPr>
      </w:pPr>
    </w:p>
    <w:p w:rsidR="004A100C" w:rsidRPr="00185C13" w:rsidRDefault="004A100C" w:rsidP="00772F9D">
      <w:pPr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 1. ОБЩИЕ ПОЛОЖЕНИЯ 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1.1. Настоящее Положение разработано в соответствии с Конвенцией о правах ребенка; Конституцией Российской Федерации; Федеральным законом  «Об образовании в Российской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Pr="00185C13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2012 г</w:t>
        </w:r>
      </w:smartTag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№ 273-ФЗ; 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Приказом Минобрнауки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Порядком и условиями осуществления перевода обучающихся из одной организации, начального общего, основного общего и среднего общего образования 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 Уставом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1.2. Настоящее положение (далее - Положение) о правилах приема, </w:t>
      </w: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отчисления, восстановления и перевода учащихся</w:t>
      </w:r>
      <w:r w:rsidR="00185C13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ОУ «Шагадинская СОШ»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регламентирует и закрепляет порядок приема, </w:t>
      </w: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отчисления, восстановления и перевода учащихся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2. ПРАВИЛА ПРИЁМА УЧАЩИХСЯ</w:t>
      </w:r>
      <w:r w:rsidRPr="00185C13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ab/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2.1. Учреждение обеспечивает прием граждан на обучение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 </w:t>
      </w:r>
    </w:p>
    <w:p w:rsidR="004A100C" w:rsidRPr="00185C13" w:rsidRDefault="004A100C" w:rsidP="004A100C">
      <w:pPr>
        <w:pStyle w:val="ConsPlusNormal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2.2. 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</w:t>
      </w:r>
      <w:r w:rsidR="00634150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РД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местного бюджета осуществляется в соответствии с международными договорами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Российской Федерации, Федеральным законом от 29 декабря 2012 г. N 273-ФЗ "Об образовании в Российской Федерации"  и Приказом Минобрнауки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4A100C" w:rsidRPr="00185C13" w:rsidRDefault="004A100C" w:rsidP="004A100C">
      <w:pPr>
        <w:pStyle w:val="ConsPlusNormal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2.3. В приеме в Учреждение может быть отказано только по причине отсутствия в нем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Федерации. </w:t>
      </w:r>
    </w:p>
    <w:p w:rsidR="004A100C" w:rsidRPr="00185C13" w:rsidRDefault="004A100C" w:rsidP="004A100C">
      <w:pPr>
        <w:pStyle w:val="ConsPlusNormal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2.4. 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2.5.  Учреждение размещает распорядительный акт органа местного самоуправления о закреплении Учреждения за конкретными территориями муниципального района, издаваемый не позднее 1 февраля текущего года (далее - распорядительный акт о закрепленной территории), на информационном стенде и на официальном сайте Учреждения.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количестве мест в первом классе не позднее 10 календарных дней с момента издания распорядительного акта о закрепленной территории;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2.7. 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а) фамилия, имя, отчество (последнее - при наличии) ребенка;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б) дата и место рождения ребенка;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д) контактные телефоны родителей (законных представителей) ребенка.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Для приема Учреждение: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2.8. Родители (законные представители) детей имеют право по своему усмотрению представлять другие документы.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2.10. Требование предоставления других документов в качестве основания для приема детей в Учреждение не допускается.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Зачисление в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Волгоградской области.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2.15. Делопроизводство.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2.16.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2.17.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4A100C" w:rsidRPr="00185C13" w:rsidRDefault="004A100C" w:rsidP="004A100C">
      <w:pPr>
        <w:pStyle w:val="ConsPlusNormal"/>
        <w:ind w:firstLine="5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2.18. На каждого ребенка, зачисленного в Учреждение, заводится личное дело, в котором хранятся все сданные документы.</w:t>
      </w:r>
    </w:p>
    <w:p w:rsidR="00A26308" w:rsidRDefault="00A26308" w:rsidP="004A100C">
      <w:pPr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</w:p>
    <w:p w:rsidR="004A100C" w:rsidRPr="00185C13" w:rsidRDefault="004A100C" w:rsidP="004A100C">
      <w:pPr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lastRenderedPageBreak/>
        <w:t xml:space="preserve">3. ПОРЯДОК И ОСНОВАНИЕ ОТЧИСЛЕНИЯ УЧАЩИХСЯ 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3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.1.Отчисление учащихся из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оформляется приказом директора на следующих основаниях: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1)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2) досрочно в следующих случаях: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- по обстоятельствам, не зависящим от воли учащегося или родителей (законных представителей) несове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ршеннолетнего учащегося и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gramStart"/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в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 том</w:t>
      </w:r>
      <w:proofErr w:type="gramEnd"/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 числе в случае ликвидации общеобразовательной организации.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- по инициативе учащегося или </w:t>
      </w:r>
      <w:proofErr w:type="gramStart"/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родителей  (</w:t>
      </w:r>
      <w:proofErr w:type="gramEnd"/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4A100C" w:rsidRPr="00185C13" w:rsidRDefault="00772F9D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- по инициативе </w:t>
      </w:r>
      <w:r w:rsidR="004A100C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</w:p>
    <w:p w:rsidR="004A100C" w:rsidRPr="00185C13" w:rsidRDefault="004A100C" w:rsidP="004A100C">
      <w:pPr>
        <w:shd w:val="clear" w:color="auto" w:fill="FFFFFF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статьи 43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Федерального закона «Об образовании в Российской Федер</w:t>
      </w:r>
      <w:r w:rsidR="00772F9D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ации» № 273 – ФЗ от 29 декабря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2012 года, </w:t>
      </w: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4A100C" w:rsidRPr="00185C13" w:rsidRDefault="004A100C" w:rsidP="004A100C">
      <w:pPr>
        <w:ind w:firstLine="51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A100C" w:rsidRPr="00185C13" w:rsidRDefault="004A100C" w:rsidP="004A100C">
      <w:pPr>
        <w:ind w:firstLine="51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</w:t>
      </w: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lastRenderedPageBreak/>
        <w:t>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4A100C" w:rsidRPr="00185C13" w:rsidRDefault="004A100C" w:rsidP="004A100C">
      <w:pPr>
        <w:ind w:firstLine="51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4A100C" w:rsidRPr="00185C13" w:rsidRDefault="004A100C" w:rsidP="004A100C">
      <w:pPr>
        <w:jc w:val="both"/>
        <w:rPr>
          <w:rFonts w:ascii="Times New Roman" w:eastAsia="MS Mincho" w:hAnsi="Times New Roman" w:cs="Times New Roman"/>
          <w:bCs/>
          <w:color w:val="1A1A1A" w:themeColor="background1" w:themeShade="1A"/>
          <w:sz w:val="24"/>
          <w:szCs w:val="24"/>
          <w:lang w:eastAsia="ja-JP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- по обстоятельствам, не зависящим от воли учащегося или родителей (законных представителей) несове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ршеннолетнего учащегося и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в том числе в случае ликвидации общеобразовательной организации.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3.2.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3.3.Решение Педагогического совета школы об отчислении учащегося оформляется приказом Директора школы. </w:t>
      </w:r>
    </w:p>
    <w:p w:rsidR="004A100C" w:rsidRPr="00185C13" w:rsidRDefault="004A100C" w:rsidP="004A100C">
      <w:pPr>
        <w:shd w:val="clear" w:color="auto" w:fill="FFFFFF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3.4. Лицам, отчисленным из школы, выдаётся справка об обучении в соо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тветствии с частью 12 статьи 60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Федерального закона «Об образовании в Российской Федерации» № 273 – ФЗ от 29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декабря  2012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года.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4. ПОРЯДОК И ОСНОВАНИЕ ВОССТАНОВЛЕНИЯ УЧАЩИХСЯ 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4.1. Учащиеся имеют право на восстановление в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bookmarkStart w:id="0" w:name="_GoBack"/>
      <w:bookmarkEnd w:id="0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</w:t>
      </w:r>
      <w:r w:rsidR="00772F9D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тельством Российской Федерации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4.2.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ОУ.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</w:t>
      </w:r>
    </w:p>
    <w:p w:rsidR="004A100C" w:rsidRPr="00185C13" w:rsidRDefault="004A100C" w:rsidP="004A100C">
      <w:pPr>
        <w:shd w:val="clear" w:color="auto" w:fill="FFFFFF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5. ПОРЯДОК ПЕРЕВОДА УЧАЩИХСЯ В СЛЕДУЮЩИЙ КЛАСС, А ТАКЖЕ ИЗ ОДНОЙ ОБЩЕОБРАЗОВАТЕЛЬНУЮ ОРГАНИЗАЦИЮ В ДРУГУЮ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 5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>.1. Освоение образовательной программы, в том числе отдельной части или всего о</w:t>
      </w:r>
      <w:r w:rsidR="00A26308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бъема учебного предмета, 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учебного года, переводятся в следующий класс.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5.2.Неудовлетворительные результаты промежуточной аттестации по одному или нескольким учебным предм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етам образовательной программы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или  не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прохождение промежуточной аттестации при отсутствии уважительных причин признаются академической  задолженностью.</w:t>
      </w:r>
    </w:p>
    <w:p w:rsidR="004A100C" w:rsidRPr="00185C13" w:rsidRDefault="004A100C" w:rsidP="004A100C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5.3. Учащиеся обязаны ликвидировать академическую задолженность.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5.4. Учащиеся, имеющие академическую задолженность, вправе пройти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промежуточную  аттестацию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5.5. Для проведения промежуточной аттестации во второй раз школой создается комиссия.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pacing w:val="-8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5.6. Не допуска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ется взимание платы с учащихся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 прохождение промежуточной аттестации.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pacing w:val="-8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5.7. Учащиеся на ступенях начального общего, основного общего и среднего 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общего образования, не прошедшие промежуточной аттестации по уважительным причинам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>или  имеющие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  академическую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задолженность,  переводятся в следующий класс</w:t>
      </w:r>
      <w:r w:rsidRPr="00185C13"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условно.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личное дело учащегося вносится запись «условно переведен».</w:t>
      </w:r>
    </w:p>
    <w:p w:rsidR="004A100C" w:rsidRPr="00185C13" w:rsidRDefault="004A100C" w:rsidP="004A100C">
      <w:pPr>
        <w:shd w:val="clear" w:color="auto" w:fill="FFFFFF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5.8. Учащиеся   </w:t>
      </w:r>
      <w:r w:rsidR="00772F9D"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на ступенях начального общего, 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основного общего образования,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не  ликвидировавшие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  оставляются на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pacing w:val="-11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5.9. Учащиеся, не освоившие образовательную программу предыдущего уровня, не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допус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каются к обучению на следующий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урове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нь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общего образования.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5.10.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>В  профильных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 классах в случае систематической неуспеваемости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 по согласию родителей (законных представителей).</w:t>
      </w:r>
    </w:p>
    <w:p w:rsidR="004A100C" w:rsidRPr="00185C13" w:rsidRDefault="004A100C" w:rsidP="004A100C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>5.11.Учащиеся и</w:t>
      </w:r>
      <w:r w:rsidR="00A26308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меют право на перевод в другую общеобразовательную </w:t>
      </w:r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организацию,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>реализующую  общеобразовательную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pacing w:val="-1"/>
          <w:sz w:val="24"/>
          <w:szCs w:val="24"/>
        </w:rPr>
        <w:t xml:space="preserve"> программу соответствующего уровня при наличии в ней  </w:t>
      </w:r>
      <w:r w:rsidRPr="00185C13">
        <w:rPr>
          <w:rFonts w:ascii="Times New Roman" w:hAnsi="Times New Roman" w:cs="Times New Roman"/>
          <w:color w:val="1A1A1A" w:themeColor="background1" w:themeShade="1A"/>
          <w:spacing w:val="-2"/>
          <w:sz w:val="24"/>
          <w:szCs w:val="24"/>
        </w:rPr>
        <w:t>свободных мест.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5.12. Порядок и условия осуществления перевода обучающихся из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</w:t>
      </w:r>
      <w:proofErr w:type="gram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перевода</w:t>
      </w:r>
      <w:proofErr w:type="gram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обучающегося в следующих случаях: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 инициативе совершеннолетнего обучающегося или родителей (законных представителей)</w:t>
      </w:r>
      <w:r w:rsidR="00772F9D" w:rsidRPr="00185C13">
        <w:rPr>
          <w:rStyle w:val="a3"/>
          <w:rFonts w:ascii="Times New Roman" w:hAnsi="Times New Roman" w:cs="Times New Roman"/>
          <w:color w:val="1A1A1A" w:themeColor="background1" w:themeShade="1A"/>
          <w:sz w:val="24"/>
          <w:szCs w:val="24"/>
          <w:u w:val="none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несовершеннолетнего обучающегося;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случае прекращения деятельности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аннулирования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5.13.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5.14. Перевод обучающихся не зависит от периода (времени) учебного года.</w:t>
      </w:r>
      <w:bookmarkStart w:id="1" w:name="Par54"/>
      <w:bookmarkEnd w:id="1"/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5.15.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Обращаются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5.16. В заявлении совершеннолетнего обучающегося или родителей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(законных представителей)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а) фамилия, имя, отчество (при наличии) обучающегося;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б) дата рождения;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в) класс и профиль обучения (при наличии);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5.17.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bookmarkStart w:id="2" w:name="Par70"/>
      <w:bookmarkEnd w:id="2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5.18. </w:t>
      </w:r>
      <w:r w:rsidR="00772F9D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 xml:space="preserve">МКОУ «Шагадинская СОШ»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личное дело обучающегося;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5.19. Требование предоставления других документов в качестве основания для зачисления обучающихся в принимающую организацию в связи с переводом из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не допускается.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5.20. При зачислении в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представляются совершеннолетним обучающимся или родителями (законными представителями) несовершеннолетнего обучающегося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5.21. Зачисление обучающегося в порядке перевода оформляется распорядительным актом директора в течение трех рабочих дней после приема' заявления и документов, указанных в </w:t>
      </w:r>
      <w:hyperlink r:id="rId6" w:anchor="Par70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пункте 5.18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с указанием даты зачисления и класса.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5.22.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3" w:name="Par78"/>
      <w:bookmarkEnd w:id="3"/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bookmarkStart w:id="4" w:name="Par88"/>
      <w:bookmarkEnd w:id="4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5.23. При принятии решения о прекращении деятельности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7" w:anchor="Par50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пунктом 5.13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 предстоящем переводе в случае прекращения своей деятельности уведомляет совершеннолетних обучающихся,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(законных представителей)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деятельности, а также размещает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hyperlink r:id="rId9" w:anchor="Par50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5.13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на перевод в принимающую организацию.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5.24. О причине, влекущей за собой необходимость перевода обучающихся,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уведомляет 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указанное уведомление на своем официальном сайте в сети Интернет: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случае лишения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аккредитационные</w:t>
      </w:r>
      <w:proofErr w:type="spell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аккредитационного</w:t>
      </w:r>
      <w:proofErr w:type="spell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случае отказа </w:t>
      </w:r>
      <w:proofErr w:type="spell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аккредитационного</w:t>
      </w:r>
      <w:proofErr w:type="spell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сведений, содержащих информацию об издании акта </w:t>
      </w:r>
      <w:proofErr w:type="spellStart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аккредитационного</w:t>
      </w:r>
      <w:proofErr w:type="spellEnd"/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5.25. Учредитель, за исключением случая, указанного в </w:t>
      </w:r>
      <w:hyperlink r:id="rId10" w:anchor="Par88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пункте 5.23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информации, предварительно полученной от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5.26.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5.27.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доводит до сведения обучающихся и их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(законных представителей)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5.13,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5.28. После получения соответствующих письменных согласий лиц, указанных в </w:t>
      </w:r>
      <w:hyperlink r:id="rId12" w:anchor="Par50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пункте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5.13 издается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4A100C" w:rsidRPr="00185C13" w:rsidRDefault="004A100C" w:rsidP="004A100C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5.29.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0B5E7F" w:rsidRPr="00185C13" w:rsidRDefault="004A100C" w:rsidP="00185C13">
      <w:pPr>
        <w:pStyle w:val="ConsPlusNormal"/>
        <w:ind w:firstLine="54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5.30. </w:t>
      </w:r>
      <w:r w:rsidR="00A26308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МБ</w:t>
      </w:r>
      <w:r w:rsidR="00A26308" w:rsidRPr="00185C13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ОУ «Шагадинская СОШ»</w:t>
      </w:r>
      <w:r w:rsidR="00A263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13" w:anchor="Par50" w:tooltip="Ссылка на текущий документ" w:history="1">
        <w:r w:rsidRPr="00185C13">
          <w:rPr>
            <w:rStyle w:val="a3"/>
            <w:rFonts w:ascii="Times New Roman" w:hAnsi="Times New Roman" w:cs="Times New Roman"/>
            <w:color w:val="1A1A1A" w:themeColor="background1" w:themeShade="1A"/>
            <w:sz w:val="24"/>
            <w:szCs w:val="24"/>
            <w:u w:val="none"/>
          </w:rPr>
          <w:t>пункте</w:t>
        </w:r>
      </w:hyperlink>
      <w:r w:rsidRPr="00185C1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5.13, личные дела обучающихся.</w:t>
      </w:r>
    </w:p>
    <w:sectPr w:rsidR="000B5E7F" w:rsidRPr="00185C13" w:rsidSect="00A263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C"/>
    <w:rsid w:val="000B5E7F"/>
    <w:rsid w:val="001525C2"/>
    <w:rsid w:val="00185C13"/>
    <w:rsid w:val="001D1B05"/>
    <w:rsid w:val="004700B5"/>
    <w:rsid w:val="004A100C"/>
    <w:rsid w:val="005E56AA"/>
    <w:rsid w:val="00600274"/>
    <w:rsid w:val="00603141"/>
    <w:rsid w:val="00634150"/>
    <w:rsid w:val="00723603"/>
    <w:rsid w:val="00751BA6"/>
    <w:rsid w:val="00772F9D"/>
    <w:rsid w:val="008E26FF"/>
    <w:rsid w:val="0094555A"/>
    <w:rsid w:val="00A26308"/>
    <w:rsid w:val="00AB325B"/>
    <w:rsid w:val="00CD0BEB"/>
    <w:rsid w:val="00D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8A6FF0-0E9D-44E5-8BC1-6736CDA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7F"/>
  </w:style>
  <w:style w:type="paragraph" w:styleId="1">
    <w:name w:val="heading 1"/>
    <w:basedOn w:val="a"/>
    <w:next w:val="a"/>
    <w:link w:val="10"/>
    <w:qFormat/>
    <w:rsid w:val="004A100C"/>
    <w:pPr>
      <w:keepNext/>
      <w:spacing w:after="0" w:line="312" w:lineRule="auto"/>
      <w:ind w:firstLine="300"/>
      <w:jc w:val="both"/>
      <w:outlineLvl w:val="0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00C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ConsPlusNormal">
    <w:name w:val="ConsPlusNormal"/>
    <w:rsid w:val="004A1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A100C"/>
    <w:rPr>
      <w:color w:val="0000FF"/>
      <w:u w:val="single"/>
    </w:rPr>
  </w:style>
  <w:style w:type="paragraph" w:styleId="a4">
    <w:name w:val="No Spacing"/>
    <w:uiPriority w:val="1"/>
    <w:qFormat/>
    <w:rsid w:val="00772F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F6DAA896D119343E289A4406C83D2D46B8DF7E530203598096BAF35EC9309906D8ED236D598Z5BAN" TargetMode="External"/><Relationship Id="rId13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12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3A1F6DAA896D119343E289A4406C83D2D46B8DF7E530203598096BAF35EC9309906D8ED236D598Z5BAN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4" Type="http://schemas.openxmlformats.org/officeDocument/2006/relationships/hyperlink" Target="mailto:shagada-sosh@mail.ru" TargetMode="External"/><Relationship Id="rId9" Type="http://schemas.openxmlformats.org/officeDocument/2006/relationships/hyperlink" Target="file:///C:\Users\MCSH\Downloads\&#1055;&#1086;&#1083;&#1086;&#1078;&#1077;&#1085;&#1080;&#1077;%20&#1086;%20&#1087;&#1088;&#1080;&#1077;&#1084;&#1077;,%20&#1074;&#1086;&#1089;&#1089;&#1090;&#1072;&#1085;&#1086;&#1074;&#1083;&#1077;&#1085;&#1080;&#1080;,%20&#1086;&#1090;&#1095;&#1080;&#1089;&#1083;&#1077;&#1085;&#1080;&#1080;%20&#1080;%20&#1087;&#1077;&#1088;&#1077;&#1074;&#1086;&#1076;&#1077;%20&#1091;&#1095;&#1072;&#1097;&#1080;&#1093;&#1089;&#1103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4</cp:revision>
  <cp:lastPrinted>2022-01-13T01:45:00Z</cp:lastPrinted>
  <dcterms:created xsi:type="dcterms:W3CDTF">2017-11-24T11:57:00Z</dcterms:created>
  <dcterms:modified xsi:type="dcterms:W3CDTF">2022-01-13T01:45:00Z</dcterms:modified>
</cp:coreProperties>
</file>