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B4" w:rsidRPr="00851AB4" w:rsidRDefault="00851AB4" w:rsidP="00851AB4">
      <w:pPr>
        <w:tabs>
          <w:tab w:val="left" w:pos="360"/>
        </w:tabs>
        <w:spacing w:before="0" w:beforeAutospacing="0" w:after="0" w:afterAutospacing="0"/>
        <w:ind w:left="-709" w:right="-61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51A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851AB4" w:rsidRPr="00851AB4" w:rsidRDefault="00851AB4" w:rsidP="00851AB4">
      <w:pPr>
        <w:tabs>
          <w:tab w:val="left" w:pos="0"/>
        </w:tabs>
        <w:spacing w:before="0" w:beforeAutospacing="0" w:after="0" w:afterAutospacing="0"/>
        <w:ind w:left="-709" w:right="-61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51A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851AB4" w:rsidRPr="00851AB4" w:rsidRDefault="00851AB4" w:rsidP="00851AB4">
      <w:pPr>
        <w:spacing w:before="0" w:beforeAutospacing="0" w:after="0" w:afterAutospacing="0" w:line="276" w:lineRule="auto"/>
        <w:ind w:left="-709" w:right="-612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51AB4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A66243" w:rsidRPr="00C252E2" w:rsidRDefault="00851AB4" w:rsidP="00851AB4">
      <w:pPr>
        <w:tabs>
          <w:tab w:val="left" w:pos="5295"/>
        </w:tabs>
        <w:spacing w:before="0" w:beforeAutospacing="0" w:after="0" w:afterAutospacing="0"/>
        <w:ind w:left="-709" w:right="-612"/>
        <w:jc w:val="center"/>
        <w:rPr>
          <w:rFonts w:ascii="Times New Roman" w:eastAsia="Times New Roman" w:hAnsi="Times New Roman" w:cs="Times New Roman"/>
          <w:color w:val="0563C1"/>
          <w:u w:val="single"/>
          <w:lang w:val="ru-RU" w:eastAsia="ru-RU"/>
        </w:rPr>
      </w:pPr>
      <w:r w:rsidRPr="00851AB4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7AA2CA7" wp14:editId="467FBA44">
                <wp:simplePos x="0" y="0"/>
                <wp:positionH relativeFrom="column">
                  <wp:posOffset>-270510</wp:posOffset>
                </wp:positionH>
                <wp:positionV relativeFrom="paragraph">
                  <wp:posOffset>192405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CF67F" id="Прямая соединительная линия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3pt,15.15pt" to="471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" strokeweight="3pt">
                <v:stroke linestyle="thinThin"/>
              </v:line>
            </w:pict>
          </mc:Fallback>
        </mc:AlternateContent>
      </w:r>
      <w:r w:rsidRPr="00851AB4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851AB4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851AB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851AB4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851AB4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851AB4">
        <w:rPr>
          <w:rFonts w:ascii="Times New Roman" w:eastAsia="Times New Roman" w:hAnsi="Times New Roman" w:cs="Times New Roman"/>
          <w:lang w:eastAsia="ru-RU"/>
        </w:rPr>
        <w:t>E</w:t>
      </w:r>
      <w:r w:rsidRPr="00851AB4">
        <w:rPr>
          <w:rFonts w:ascii="Times New Roman" w:eastAsia="Times New Roman" w:hAnsi="Times New Roman" w:cs="Times New Roman"/>
          <w:lang w:val="ru-RU" w:eastAsia="ru-RU"/>
        </w:rPr>
        <w:t>-</w:t>
      </w:r>
      <w:r w:rsidRPr="00851AB4">
        <w:rPr>
          <w:rFonts w:ascii="Times New Roman" w:eastAsia="Times New Roman" w:hAnsi="Times New Roman" w:cs="Times New Roman"/>
          <w:lang w:eastAsia="ru-RU"/>
        </w:rPr>
        <w:t>mail</w:t>
      </w:r>
      <w:r w:rsidRPr="00851AB4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851AB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851AB4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851AB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851AB4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851AB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851AB4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851AB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851AB4" w:rsidRPr="00C252E2" w:rsidRDefault="00851AB4" w:rsidP="00851AB4">
      <w:pPr>
        <w:tabs>
          <w:tab w:val="left" w:pos="5295"/>
        </w:tabs>
        <w:spacing w:before="0" w:beforeAutospacing="0" w:after="0" w:afterAutospacing="0"/>
        <w:ind w:left="-709" w:right="-612"/>
        <w:jc w:val="center"/>
        <w:rPr>
          <w:rFonts w:ascii="Times New Roman" w:eastAsia="Times New Roman" w:hAnsi="Times New Roman" w:cs="Times New Roman"/>
          <w:color w:val="0563C1"/>
          <w:u w:val="single"/>
          <w:lang w:val="ru-RU" w:eastAsia="ru-RU"/>
        </w:rPr>
      </w:pPr>
    </w:p>
    <w:p w:rsidR="00851AB4" w:rsidRPr="00851AB4" w:rsidRDefault="00851AB4" w:rsidP="00851AB4">
      <w:pPr>
        <w:tabs>
          <w:tab w:val="left" w:pos="5295"/>
        </w:tabs>
        <w:spacing w:before="0" w:beforeAutospacing="0" w:after="0" w:afterAutospacing="0"/>
        <w:ind w:left="-709" w:right="-612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4111"/>
      </w:tblGrid>
      <w:tr w:rsidR="00851AB4" w:rsidRPr="00C252E2" w:rsidTr="00851AB4">
        <w:trPr>
          <w:trHeight w:val="1684"/>
        </w:trPr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AB4" w:rsidRPr="00851AB4" w:rsidRDefault="00CF3EFC" w:rsidP="00851AB4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1AB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51AB4" w:rsidRDefault="00CF3EFC" w:rsidP="00851AB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1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1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851AB4">
              <w:rPr>
                <w:lang w:val="ru-RU"/>
              </w:rPr>
              <w:br/>
            </w:r>
            <w:r w:rsidRPr="00851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851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A66243" w:rsidRPr="00851AB4" w:rsidRDefault="00CF3EFC" w:rsidP="00851AB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1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851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30.08.2021г. № 1</w:t>
            </w:r>
            <w:r w:rsidRPr="00851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243" w:rsidRPr="00851AB4" w:rsidRDefault="00CF3EFC" w:rsidP="00851AB4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1AB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51AB4" w:rsidRDefault="00CF3EFC" w:rsidP="00851AB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1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851AB4" w:rsidRDefault="00851AB4" w:rsidP="00851AB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851AB4" w:rsidRDefault="00851AB4" w:rsidP="00851AB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A66243" w:rsidRPr="00851AB4" w:rsidRDefault="00851AB4" w:rsidP="00C252E2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C252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  <w:bookmarkStart w:id="0" w:name="_GoBack"/>
            <w:bookmarkEnd w:id="0"/>
          </w:p>
        </w:tc>
      </w:tr>
    </w:tbl>
    <w:p w:rsidR="00851AB4" w:rsidRDefault="00851AB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51AB4" w:rsidRDefault="00851AB4" w:rsidP="00851AB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A66243" w:rsidRPr="00851AB4" w:rsidRDefault="00851AB4" w:rsidP="00851AB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CF3EFC" w:rsidRPr="00851A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CF3EFC" w:rsidRPr="00851A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внутришкольном</w:t>
      </w:r>
      <w:proofErr w:type="spellEnd"/>
      <w:r w:rsidR="00CF3EFC" w:rsidRPr="00851A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контроле</w:t>
      </w:r>
    </w:p>
    <w:p w:rsid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66243" w:rsidRPr="00851AB4" w:rsidRDefault="00CF3EFC" w:rsidP="00851AB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</w:t>
      </w:r>
      <w:proofErr w:type="spellStart"/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контроле</w:t>
      </w:r>
      <w:r w:rsid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Муниципальном бюджетном образовательном учреждении «Ш</w:t>
      </w:r>
      <w:r w:rsidR="00851AB4">
        <w:rPr>
          <w:rFonts w:hAnsi="Times New Roman" w:cs="Times New Roman"/>
          <w:color w:val="000000"/>
          <w:sz w:val="24"/>
          <w:szCs w:val="24"/>
          <w:lang w:val="ru-RU"/>
        </w:rPr>
        <w:t>агадинская средняя общеобразовательная школа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регламентирует содержание и порядок проведения </w:t>
      </w:r>
      <w:proofErr w:type="spellStart"/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(ВШК)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Муниципальном бюджетном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образовательном учреждении </w:t>
      </w:r>
      <w:r w:rsidR="00851AB4">
        <w:rPr>
          <w:rFonts w:hAnsi="Times New Roman" w:cs="Times New Roman"/>
          <w:color w:val="000000"/>
          <w:sz w:val="24"/>
          <w:szCs w:val="24"/>
          <w:lang w:val="ru-RU"/>
        </w:rPr>
        <w:t>«Шагадинская средняя общеобразовательная школа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»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со следующими нормативными правовыми документами:</w:t>
      </w:r>
    </w:p>
    <w:p w:rsidR="00A66243" w:rsidRPr="00851AB4" w:rsidRDefault="00CF3E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A66243" w:rsidRPr="00851AB4" w:rsidRDefault="00CF3E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115;</w:t>
      </w:r>
    </w:p>
    <w:p w:rsidR="00A66243" w:rsidRPr="00851AB4" w:rsidRDefault="00CF3E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28;</w:t>
      </w:r>
    </w:p>
    <w:p w:rsidR="00A66243" w:rsidRPr="00851AB4" w:rsidRDefault="00CF3E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РФ от 28.01.2021 № 2;</w:t>
      </w:r>
    </w:p>
    <w:p w:rsidR="00A66243" w:rsidRPr="00851AB4" w:rsidRDefault="00CF3E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Положением о ВСОКО МБОУ</w:t>
      </w:r>
      <w:r w:rsid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 «Шагадинская СОШ»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66243" w:rsidRPr="00851AB4" w:rsidRDefault="00CF3E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Положением о самообследовании МБОУ</w:t>
      </w:r>
      <w:r w:rsid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 «Шагадинская СОШ»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66243" w:rsidRPr="00851AB4" w:rsidRDefault="00CF3EF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Программой развития МБОУ </w:t>
      </w:r>
      <w:r w:rsidR="00851AB4">
        <w:rPr>
          <w:rFonts w:hAnsi="Times New Roman" w:cs="Times New Roman"/>
          <w:color w:val="000000"/>
          <w:sz w:val="24"/>
          <w:szCs w:val="24"/>
          <w:lang w:val="ru-RU"/>
        </w:rPr>
        <w:t>«Шагадинская СОШ»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1.3. ВШК – система оценки деятельности школы по всем направлениям, основанная на мониторинге соблюдения школой действующего законодательства, регулирующего ее функционирование.</w:t>
      </w:r>
    </w:p>
    <w:p w:rsidR="00A66243" w:rsidRPr="00851AB4" w:rsidRDefault="00CF3E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Цели, задачи и принципы ВШК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2.1. Главной целью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является создание условий для эффективного функционирования школы, обеспечения ее конкурентоспособности на рынке образовательных услуг.</w:t>
      </w:r>
    </w:p>
    <w:p w:rsidR="00A66243" w:rsidRDefault="00CF3EF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ВШК:</w:t>
      </w:r>
    </w:p>
    <w:p w:rsidR="00A66243" w:rsidRPr="00851AB4" w:rsidRDefault="00CF3E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определение факторов, которые способствуют оптимизации структуры управления школы;</w:t>
      </w:r>
    </w:p>
    <w:p w:rsidR="00A66243" w:rsidRPr="00851AB4" w:rsidRDefault="00CF3E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установление направлений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непрерывного профессионального развития кадров школы;</w:t>
      </w:r>
    </w:p>
    <w:p w:rsidR="00A66243" w:rsidRPr="00851AB4" w:rsidRDefault="00CF3E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своевременное выявление и анализ рисков деятельности с целью их устранения или минимизации;</w:t>
      </w:r>
    </w:p>
    <w:p w:rsidR="00A66243" w:rsidRPr="00851AB4" w:rsidRDefault="00CF3EF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определение направлений развития и модернизации деятельности школы.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2.3. Работники школы в процессе реализации ВШК должны придерживаться следующих принципов:</w:t>
      </w:r>
    </w:p>
    <w:p w:rsidR="00A66243" w:rsidRDefault="00CF3EF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планомерности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243" w:rsidRDefault="00CF3EF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обоснованности;</w:t>
      </w:r>
    </w:p>
    <w:p w:rsidR="00A66243" w:rsidRDefault="00CF3EF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полноты контрольно-оценочной информации;</w:t>
      </w:r>
    </w:p>
    <w:p w:rsidR="00A66243" w:rsidRDefault="00CF3EF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открытости;</w:t>
      </w:r>
    </w:p>
    <w:p w:rsidR="00A66243" w:rsidRDefault="00CF3EF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результативности;</w:t>
      </w:r>
    </w:p>
    <w:p w:rsidR="00A66243" w:rsidRDefault="00CF3EF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непрерывности.</w:t>
      </w:r>
    </w:p>
    <w:p w:rsidR="00A66243" w:rsidRDefault="00CF3EF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Направления и виды ВШК</w:t>
      </w:r>
    </w:p>
    <w:p w:rsidR="00A66243" w:rsidRDefault="00CF3EF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Направления ВШК:</w:t>
      </w:r>
    </w:p>
    <w:p w:rsidR="00A66243" w:rsidRDefault="00CF3EF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действующего законодательства РФ;</w:t>
      </w:r>
    </w:p>
    <w:p w:rsidR="00A66243" w:rsidRPr="00851AB4" w:rsidRDefault="00CF3EF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соблюдение устава, локальных нормативных и распорядительных актов школы;</w:t>
      </w:r>
    </w:p>
    <w:p w:rsidR="00A66243" w:rsidRPr="00851AB4" w:rsidRDefault="00CF3EF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эффективность образовательной деятельности, в том числе дополнительных образовательных услуг;</w:t>
      </w:r>
    </w:p>
    <w:p w:rsidR="00A66243" w:rsidRPr="00851AB4" w:rsidRDefault="00CF3EF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качество и достаточность материально-технического обеспечения школы.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ВШК может быть плановым и оперативным. Оба вида ВШК могут включать в разном сочетании комплексный,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фронтальный и тематический контроль.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Комплексный контроль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всестороннее изучение и анализ нескольких связанных сфер деятельности школы.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3.2.2.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Фронтальный контроль – всестороннее изучение и анализ коллектива, группы или одного учителя по двум или более направлениям деятельности.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3.2.3.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Тематический контроль – глубокое изучение какого-либо конкретного вопроса, проблемы или одного направления деятельности в работе коллектива школы, группы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одного работника.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3.3. При всех видах ВШК могут использоваться в разном сочетании следующие формы контроля:</w:t>
      </w:r>
    </w:p>
    <w:p w:rsidR="00A66243" w:rsidRDefault="00CF3EF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классно-обобщающий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243" w:rsidRDefault="00CF3EF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тематически-обобщающий;</w:t>
      </w:r>
    </w:p>
    <w:p w:rsidR="00A66243" w:rsidRDefault="00CF3EF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предметно-обобщающий;</w:t>
      </w:r>
    </w:p>
    <w:p w:rsidR="00A66243" w:rsidRDefault="00CF3EF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обзорный;</w:t>
      </w:r>
    </w:p>
    <w:p w:rsidR="00A66243" w:rsidRDefault="00CF3EF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персональный.</w:t>
      </w:r>
    </w:p>
    <w:p w:rsidR="00A66243" w:rsidRDefault="00CF3EF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Методы ВШК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4.1. При любом направлении, виде и форме ВШК могут применяться в различном сочетании следующие методы контроля: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4.1.1.экспертиза документов, в том числе:</w:t>
      </w:r>
    </w:p>
    <w:p w:rsidR="00A66243" w:rsidRDefault="00CF3EF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локальных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нормативных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243" w:rsidRDefault="00CF3EF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методической документации педагогических работников;</w:t>
      </w:r>
    </w:p>
    <w:p w:rsidR="00A66243" w:rsidRDefault="00CF3EF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учебной документации обучающихся;</w:t>
      </w:r>
    </w:p>
    <w:p w:rsidR="00A66243" w:rsidRDefault="00CF3EF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 успеваемости;</w:t>
      </w:r>
    </w:p>
    <w:p w:rsidR="00A66243" w:rsidRDefault="00CF3EF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 внеурочной деятельности/факультативов;</w:t>
      </w:r>
    </w:p>
    <w:p w:rsidR="00A66243" w:rsidRDefault="00CF3EF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дневников обучающихся;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4.1.2. посещение/просмотр видеозаписи учебных занятий и мероприятий, в том числе:</w:t>
      </w:r>
    </w:p>
    <w:p w:rsidR="00A66243" w:rsidRDefault="00CF3EF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243" w:rsidRPr="00851AB4" w:rsidRDefault="00CF3EF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курсов внеурочной деятельности и 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внеурочных мероприятий;</w:t>
      </w:r>
    </w:p>
    <w:p w:rsidR="00A66243" w:rsidRPr="00851AB4" w:rsidRDefault="00CF3EF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занятий по программам дополнительного образования;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4.1.3. изучение </w:t>
      </w:r>
      <w:proofErr w:type="gramStart"/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мнений</w:t>
      </w:r>
      <w:proofErr w:type="gramEnd"/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их родителей (законных представителей), работников:</w:t>
      </w:r>
    </w:p>
    <w:p w:rsidR="00A66243" w:rsidRDefault="00CF3EF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беседы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243" w:rsidRDefault="00CF3EF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анкетирование;</w:t>
      </w:r>
    </w:p>
    <w:p w:rsidR="00A66243" w:rsidRDefault="00CF3EF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опросы;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4.1.4. диагностики/контрольные срезы, в том числе:</w:t>
      </w:r>
    </w:p>
    <w:p w:rsidR="00A66243" w:rsidRDefault="00CF3EF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243" w:rsidRDefault="00CF3EF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онлайн-тесты.</w:t>
      </w:r>
    </w:p>
    <w:p w:rsidR="00A66243" w:rsidRDefault="00CF3EF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проведения ВШК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5.1. ВШК в школе осуществляется в соответствии с Положением и планом ВШК, который утверждается директором.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5.2. ВШК может проводиться внепланово на основании обращений участников образовательных отношений.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ВШК реализации образовательных программ проводится в соответствии с внутренней системой оценки качества образования, определяемой локальными нормативными актами школы.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5.4.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материально-технического обеспечения школы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объеме,</w:t>
      </w:r>
      <w:r w:rsidRPr="00851AB4">
        <w:rPr>
          <w:lang w:val="ru-RU"/>
        </w:rPr>
        <w:br/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необходимом</w:t>
      </w:r>
      <w:proofErr w:type="gramEnd"/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подготовки отчета о самообследовании.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 Ответственные за мероприятия ВШК указываются в плане ВШК.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5.6.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участию в ВШК могут привлекаться эксперты из числа научно-педагогической</w:t>
      </w:r>
      <w:r w:rsidRPr="00851AB4">
        <w:rPr>
          <w:lang w:val="ru-RU"/>
        </w:rPr>
        <w:br/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общественности региона.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Эксперты имеют право запрашивать необходимую информацию у ответственного за мероприятие ВШК, изучать документацию, относящуюся к предмету контроля.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При проведении планового контроля не требуется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предупреждать работника, чья работа стала объектом контроля,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плане ВШК указаны сроки контроля.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5.8. Результаты ВШК оформляют в виде итогового документа: справки, аналитического доклада, докладной записки.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5.9. По итогам проведения мероприятий ВШК организуется обсуждение итоговых документов ВШК с участием директора с целью принятия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решений о следующем:</w:t>
      </w:r>
    </w:p>
    <w:p w:rsidR="00A66243" w:rsidRPr="00851AB4" w:rsidRDefault="00CF3EF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проведении повторного контроля с привлечением специалистов-экспертов;</w:t>
      </w:r>
    </w:p>
    <w:p w:rsidR="00A66243" w:rsidRDefault="00CF3EF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поощрении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243" w:rsidRPr="00851AB4" w:rsidRDefault="00CF3EF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привлечении к дисциплинарной ответственности должностных лиц;</w:t>
      </w:r>
    </w:p>
    <w:p w:rsidR="00A66243" w:rsidRPr="00851AB4" w:rsidRDefault="00CF3EF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иных решениях в пределах компетенции образовательной организации.</w:t>
      </w:r>
    </w:p>
    <w:p w:rsidR="00A66243" w:rsidRPr="00851AB4" w:rsidRDefault="00CF3E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Связь ВШК, ВСОКО и самообследования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spellStart"/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 осуществляется с использованием информации ВСОКО.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6.2. Должностные лица одновременно могут выступать и субъектами ВСОКО, и субъектами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ВШК.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6.3. Информация по итогам оценки содержания, условий реализации и результатов освоения обучающимися образовательных программ используется как материалы для использования при проведении ВШК.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6.4. Субъекты ВШК организуют подготовку отчета о самообследовании и обеспечивают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соответствие федеральным требованиям.</w:t>
      </w:r>
    </w:p>
    <w:p w:rsidR="00A66243" w:rsidRPr="00851AB4" w:rsidRDefault="00CF3E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Документационное сопровождение ВШК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7.1. Документационное сопровождение ВШК включает следующие организационно-распорядительные документы:</w:t>
      </w:r>
    </w:p>
    <w:p w:rsidR="00A66243" w:rsidRPr="00851AB4" w:rsidRDefault="00CF3EF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об утверждении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плана ВШК;</w:t>
      </w:r>
    </w:p>
    <w:p w:rsidR="00A66243" w:rsidRPr="00851AB4" w:rsidRDefault="00CF3EF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план-задание на проведение оперативного контроля;</w:t>
      </w:r>
    </w:p>
    <w:p w:rsidR="00A66243" w:rsidRPr="00851AB4" w:rsidRDefault="00CF3EF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итоговый документ по окончании проведения одного или нескольких мероприятий ВШК.</w:t>
      </w:r>
    </w:p>
    <w:p w:rsidR="00A66243" w:rsidRPr="00851AB4" w:rsidRDefault="00CF3E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1AB4">
        <w:rPr>
          <w:rFonts w:hAnsi="Times New Roman" w:cs="Times New Roman"/>
          <w:color w:val="000000"/>
          <w:sz w:val="24"/>
          <w:szCs w:val="24"/>
          <w:lang w:val="ru-RU"/>
        </w:rPr>
        <w:t>7.2. Документация хранится в школе в соответствии с номенклатурой дел.</w:t>
      </w:r>
    </w:p>
    <w:sectPr w:rsidR="00A66243" w:rsidRPr="00851AB4" w:rsidSect="00851AB4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52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54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959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D3A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A37D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9156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F47F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9276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7522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801F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DF23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51AB4"/>
    <w:rsid w:val="00A66243"/>
    <w:rsid w:val="00B73A5A"/>
    <w:rsid w:val="00C252E2"/>
    <w:rsid w:val="00CF3EF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1B794-9816-4889-B6E6-B5791F7C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252E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1078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4</cp:revision>
  <cp:lastPrinted>2022-01-08T20:18:00Z</cp:lastPrinted>
  <dcterms:created xsi:type="dcterms:W3CDTF">2011-11-02T04:15:00Z</dcterms:created>
  <dcterms:modified xsi:type="dcterms:W3CDTF">2022-01-08T20:18:00Z</dcterms:modified>
</cp:coreProperties>
</file>