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D0" w:rsidRPr="003C5ED0" w:rsidRDefault="003C5ED0" w:rsidP="003C5ED0">
      <w:pPr>
        <w:tabs>
          <w:tab w:val="left" w:pos="36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C5ED0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3C5ED0" w:rsidRPr="003C5ED0" w:rsidRDefault="003C5ED0" w:rsidP="003C5ED0">
      <w:pPr>
        <w:tabs>
          <w:tab w:val="left" w:pos="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C5ED0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3C5ED0" w:rsidRPr="003C5ED0" w:rsidRDefault="003C5ED0" w:rsidP="003C5ED0">
      <w:pPr>
        <w:spacing w:after="0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C5ED0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3C5ED0" w:rsidRPr="003C5ED0" w:rsidRDefault="003C5ED0" w:rsidP="003C5ED0">
      <w:pPr>
        <w:tabs>
          <w:tab w:val="left" w:pos="5295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</w:rPr>
      </w:pPr>
      <w:r w:rsidRPr="003C5ED0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3C5ED0">
        <w:rPr>
          <w:rFonts w:ascii="Times New Roman" w:eastAsia="Times New Roman" w:hAnsi="Times New Roman" w:cs="Times New Roman"/>
        </w:rPr>
        <w:t>Юсупа</w:t>
      </w:r>
      <w:proofErr w:type="spellEnd"/>
      <w:r w:rsidRPr="003C5E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C5ED0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3C5ED0">
        <w:rPr>
          <w:rFonts w:ascii="Times New Roman" w:eastAsia="Times New Roman" w:hAnsi="Times New Roman" w:cs="Times New Roman"/>
        </w:rPr>
        <w:t xml:space="preserve">, 34. </w:t>
      </w:r>
      <w:r w:rsidRPr="003C5ED0">
        <w:rPr>
          <w:rFonts w:ascii="Times New Roman" w:eastAsia="Times New Roman" w:hAnsi="Times New Roman" w:cs="Times New Roman"/>
          <w:lang w:val="en-US"/>
        </w:rPr>
        <w:t>E</w:t>
      </w:r>
      <w:r w:rsidRPr="003C5ED0">
        <w:rPr>
          <w:rFonts w:ascii="Times New Roman" w:eastAsia="Times New Roman" w:hAnsi="Times New Roman" w:cs="Times New Roman"/>
        </w:rPr>
        <w:t>-</w:t>
      </w:r>
      <w:r w:rsidRPr="003C5ED0">
        <w:rPr>
          <w:rFonts w:ascii="Times New Roman" w:eastAsia="Times New Roman" w:hAnsi="Times New Roman" w:cs="Times New Roman"/>
          <w:lang w:val="en-US"/>
        </w:rPr>
        <w:t>mail</w:t>
      </w:r>
      <w:r w:rsidRPr="003C5ED0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3C5ED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3C5ED0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3C5ED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3C5ED0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3C5ED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3C5ED0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3C5ED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3C5ED0" w:rsidRPr="003C5ED0" w:rsidRDefault="003C5ED0" w:rsidP="003C5ED0">
      <w:pPr>
        <w:tabs>
          <w:tab w:val="left" w:pos="5295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C5ED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68B9FC" wp14:editId="32B3C7E6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13B3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3C5ED0" w:rsidRPr="003C5ED0" w:rsidTr="003B4650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ED0" w:rsidRPr="003C5ED0" w:rsidRDefault="003C5ED0" w:rsidP="003C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3C5ED0" w:rsidRPr="003C5ED0" w:rsidRDefault="003C5ED0" w:rsidP="003C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3C5ED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3C5ED0" w:rsidRPr="003C5ED0" w:rsidRDefault="003C5ED0" w:rsidP="003C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ED0" w:rsidRPr="003C5ED0" w:rsidRDefault="003C5ED0" w:rsidP="003C5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3C5ED0" w:rsidRPr="003C5ED0" w:rsidRDefault="003C5ED0" w:rsidP="003C5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3C5ED0" w:rsidRPr="003C5ED0" w:rsidRDefault="003C5ED0" w:rsidP="003C5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3C5ED0" w:rsidRPr="003C5ED0" w:rsidRDefault="003C5ED0" w:rsidP="003C5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3C5ED0" w:rsidRPr="003C5ED0" w:rsidRDefault="003C5ED0" w:rsidP="003C5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5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C224F7" w:rsidRPr="00C224F7" w:rsidRDefault="00C224F7" w:rsidP="003C5E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</w:pPr>
    </w:p>
    <w:p w:rsidR="00DD7AA2" w:rsidRPr="00C224F7" w:rsidRDefault="00DD7AA2" w:rsidP="00DD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</w:pPr>
    </w:p>
    <w:p w:rsidR="00C224F7" w:rsidRPr="00C224F7" w:rsidRDefault="00C224F7" w:rsidP="00DD7A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ПОЛОЖЕНИЕ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DD7AA2" w:rsidRDefault="00854EF3" w:rsidP="00DD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о ведении и проверке ученических тетрадей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</w:p>
    <w:p w:rsidR="00C224F7" w:rsidRPr="00C224F7" w:rsidRDefault="00C224F7" w:rsidP="00DD7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854EF3" w:rsidRPr="00C224F7" w:rsidRDefault="00854EF3" w:rsidP="00DD7AA2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 </w:t>
      </w:r>
      <w:r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1. Общие положения</w:t>
      </w:r>
    </w:p>
    <w:p w:rsidR="00DD7AA2" w:rsidRPr="00C224F7" w:rsidRDefault="005F2CE5" w:rsidP="00DD7A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1.1.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Настоящее Положение определяет порядок ведения и организации проверки тетрадей, обеспечивает единство требований к письменной речи учащихся.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1.2. Проверка тетрадей является одним из возможных способов контроля знаний учащихся.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1.3. При проверке тетрадей учитель имеет право делать записи только пастой (чернилами) красного цвета.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1.4. Учитель имеет право, помимо выставления оценки, делать в тетради записи, которые относятся непосредственно к проверяемой работе.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1.5. Запрещается делать в тетради записи, касающиеся поведения учащихся.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1.6. В качестве отметки может быть использован только один из следующих символов: «</w:t>
      </w:r>
      <w:r w:rsidR="00854EF3"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2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», «</w:t>
      </w:r>
      <w:r w:rsidR="00854EF3"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3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», «</w:t>
      </w:r>
      <w:r w:rsidR="00854EF3"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4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», «</w:t>
      </w:r>
      <w:r w:rsidR="00854EF3"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  <w:shd w:val="clear" w:color="auto" w:fill="FFFFFF"/>
        </w:rPr>
        <w:t>5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». Допускается выставление нескольких отметок за каждый вид деятельности (в том числе и через дробь</w:t>
      </w:r>
      <w:proofErr w:type="gramStart"/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).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1.7</w:t>
      </w:r>
      <w:proofErr w:type="gramEnd"/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. С целью повышения качества проверки и оценки уровня усвоения учащимися изученного материала учителю-предметнику необходимо ознакомить учащихся с критерием выставления оценок.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 </w:t>
      </w:r>
      <w:r w:rsidR="00854EF3"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2. Порядок ведения тетрадей учащимися 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Тетрадь - обязательный атрибут обучения школьника. По каждому предмету учебного плана школьник имеет тетрадь.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Все записи в тетрадях учащиеся должны делать с соблюдением следующих требований: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2.1. Писать аккуратным, разборчивым почерком.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2.2. Единообразно выполнять надписи на обложке тетради: указывать, для чего предназначается тетрадь (для работ по русскому языку, для работ по развитию речи, для лабораторных работ по физике и т. п.), класс, номер и название школы, местонахождение школы, фамилию и имя ученика.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iCs/>
          <w:color w:val="1A1A1A" w:themeColor="background1" w:themeShade="1A"/>
          <w:sz w:val="24"/>
          <w:szCs w:val="24"/>
        </w:rPr>
        <w:t>Тетради для учащихся I класса подписываются только учителем.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iCs/>
          <w:color w:val="1A1A1A" w:themeColor="background1" w:themeShade="1A"/>
          <w:sz w:val="24"/>
          <w:szCs w:val="24"/>
          <w:shd w:val="clear" w:color="auto" w:fill="FFFFFF"/>
        </w:rPr>
        <w:t>Тетради по иностранному языку подписываются на изучаемом языке в соответствии с нормами, принятыми в странах изучаемого языка.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2.3. Соблюдать поля с внешней стороны.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2.4. Указывать дату выполнения работы цифрами на полях (например, 10.09.81). В тетрадях по русскому число и месяц записываются словами в форме именительного падежа (например, десятое сентября). В тетрадях по иностранному языку указывать дату выполнения работы в соответствии с нормами, принятыми в странах изучаемого языка</w:t>
      </w:r>
      <w:r w:rsidR="00854EF3" w:rsidRPr="00C224F7">
        <w:rPr>
          <w:rFonts w:ascii="Times New Roman" w:eastAsia="Times New Roman" w:hAnsi="Times New Roman" w:cs="Times New Roman"/>
          <w:i/>
          <w:iCs/>
          <w:color w:val="1A1A1A" w:themeColor="background1" w:themeShade="1A"/>
          <w:sz w:val="24"/>
          <w:szCs w:val="24"/>
          <w:shd w:val="clear" w:color="auto" w:fill="FFFFFF"/>
        </w:rPr>
        <w:t>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В 1 классе в первом полугодии дата работ по русскому языку и математике не пишется. Со 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lastRenderedPageBreak/>
        <w:t>второго полугодия первого класса, а также во II - IV классах обозначается время выполнения работы: число арабской цифрой, а название месяца – прописью по математике. Число и название месяца прописью – по русскому языку в III - XI классах.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2.5. Писать на отдельной строке название темы урока, а также темы письменных работ (изложений, сочинений, практических и других работ) в V- XI классах.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2.6. Обозначать номер упражнения, задачи (по русскому языку – Упр.4, по математике – цифрой) или указывать вид выполняемой работы (план, конспект, ответы на вопросы и т. д.), указывать, где выполняется работа (классная или домашняя</w:t>
      </w:r>
      <w:proofErr w:type="gramStart"/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).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2.7</w:t>
      </w:r>
      <w:proofErr w:type="gramEnd"/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. Соблюдать красную строку.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2.8. Для учащихся I - IV классов текст каждой новой работы начинать с красной строки на той же странице тетради, на которой написаны дата и наименование работы.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Между датой и заголовком, наименованием вида работы и заголовком, а также между заголовком и текстом в тетрадях по русскому языку строку не пропускать. В тетрадях по математике во всех этих случаях пропускать только 1 клеточку.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линейки, а в тетрадях по математике – 4 клеточки (для отделения одной работы от другой и для выставления оценки за работу).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2.9. Выполнять аккуратно подчеркивания, чертежи, условные обозначения карандашом или ручкой (в начальных классах только карандашом), в случае необходимости – с применением линейки или циркуля.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2.10. 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предложения; не заключать неверные написания в скобки.</w:t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="00854EF3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2.11.Учащимся I – IV классов учитель обязательно прописывает упражнения для формирования навыков чистописания и владения каллиграфией.</w:t>
      </w:r>
      <w:r w:rsidR="00DD7AA2"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</w:p>
    <w:p w:rsidR="00DD7AA2" w:rsidRPr="00C224F7" w:rsidRDefault="00854EF3" w:rsidP="00DD7A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C224F7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3.Порядок проверки письменных работ учителями 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3.1. Тетради учащихся, в которых выполняются обучающие классные и домашние работы, проверяются: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русскому языку и математике: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в I - V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 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классах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 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и в первом полугодии VI класса – после каждого урока у всех учеников;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в VII – IX классах и во втором полугодии VI класса - по усмотрению учителя, но не реже двух раз в неделю;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в X - XI классах – проверяются работы, наиболее значимые по своей важности, но с таким расчетом, чтобы 2 раза в месяц учителем проверялись тетради всех учащихся;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иностранным языкам в II -IV классах – не реже одного раза в неделю; в V - XI классах – по мере необходимости;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литературе, истории, обществознанию, географии, биологии, физике, химии, технологии, информатике, физической культуре и ОБЖ– выборочно, однако каждая тетрадь должна проверяться не реже 1-2 раз в учебную четверть.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3.2.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</w:p>
    <w:p w:rsidR="00DD7AA2" w:rsidRPr="00C224F7" w:rsidRDefault="00854EF3" w:rsidP="00DD7A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</w:pP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lastRenderedPageBreak/>
        <w:t xml:space="preserve">3.3. Проверка контрольных работ учителями осуществляется в следующие </w:t>
      </w:r>
      <w:proofErr w:type="gramStart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сроки: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контрольные</w:t>
      </w:r>
      <w:proofErr w:type="gramEnd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 диктанты и контрольные работы по математике в I - XI классах и контрольные работы по физике, химии и иностранному языку в V - XI классах проверяются к следующему уроку;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изложения и сочинения в начальных классах проверяются в течение 2 дней, а в V – VII классах – в течение 3 дней; в VIII – IX классах - в течение недели;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сочинения в X- XI классах проверяются в течение 10 дней;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3.4. В проверяемых работах учитель отмечает и исправляет допущенные ошибки, руководствуясь </w:t>
      </w:r>
      <w:proofErr w:type="gramStart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следующим: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при</w:t>
      </w:r>
      <w:proofErr w:type="gramEnd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 проверке тетрадей и контрольных работ по русскому языку и математике учащихся I - IV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(I – орфографическая ошибка, V – пунктуационная). При проверке тетрадей и контрольных работ по русскому языку и математике учащихся I - IV классов допускается индивидуальный подход;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при проверке изложений и сочинений и V - XI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 на полях тетради учитель обозначает фактические ошибки знаком Ф, логические – знаком Л, речевые – знаком Р, грамматические – знаком Г;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при проверке тетрадей и контрольных работ учащихся V - XI классов по русскому языку и математике учитель только подчеркивает и отмечает на полях допущенную ошибку, которую исправляет сам ученик;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иностранному языку в II – IV классах учитель исправляет ошибку, допущенную учеником, в V - XI классах указывает на допущенную ошибку с последующим устным разбором;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подчеркивание и исправление ошибок производится учителем только красной пастой;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этого, количество фактических, логических, речевых и грамматических </w:t>
      </w:r>
      <w:proofErr w:type="gramStart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ошибок;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после</w:t>
      </w:r>
      <w:proofErr w:type="gramEnd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 подсчета ошибок в установленном порядке выставляется оценка работы.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3.5.Орфографические ошибки исправляются учителями по всем предметам в обязательном порядке.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</w:p>
    <w:p w:rsidR="00854EF3" w:rsidRPr="00C224F7" w:rsidRDefault="00854EF3" w:rsidP="00DD7A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3.6. Все контрольные работы обязательно оцениваются учителем с занесением оценок в классный журнал.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Самостоятельные обучающие письменные работы также оцениваются. Оценки в журнал за эти 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lastRenderedPageBreak/>
        <w:t>работы могут быть выставлены по усмотрению учителя.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Классные и домашние письменные работы по русскому языку и математике, начиная с I полугодия III класса, оцениваются; оценки в журнал могут быть выставлены за наиболее значимые работы по усмотрению учителя. В III–XI классах оцениваются все проверяемые работы, но в журнал выставляются оценки по усмотрению учителя.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иностранным языкам в II - V классах оцениваются все работы, в журнал выставляются оценки за наиболее значимые. В VI - XI классах оцениваются все проверяемые работы, в журнал выставляются оценки за наиболее значимые.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По остальным предметам все проверяемые работы по усмотрению учителя оцениваются, и оценки могут быть выставлены в журнал.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При оценке </w:t>
      </w:r>
      <w:proofErr w:type="gramStart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письменных работ</w:t>
      </w:r>
      <w:proofErr w:type="gramEnd"/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 xml:space="preserve"> учащихся учителя руководствуются соответствующими нормами оценки знаний, умений и навыков школьников.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3.7.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ошибок; по иностранному языку – по усмотрению учителя.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br/>
      </w:r>
      <w:r w:rsidRPr="00C22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shd w:val="clear" w:color="auto" w:fill="FFFFFF"/>
        </w:rPr>
        <w:t>Количество и название ученических тетрадей</w:t>
      </w:r>
    </w:p>
    <w:tbl>
      <w:tblPr>
        <w:tblW w:w="97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4"/>
        <w:gridCol w:w="2514"/>
        <w:gridCol w:w="2514"/>
        <w:gridCol w:w="2683"/>
      </w:tblGrid>
      <w:tr w:rsidR="00C224F7" w:rsidRPr="00C224F7" w:rsidTr="006D4F30">
        <w:trPr>
          <w:trHeight w:val="21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Предмет</w:t>
            </w:r>
          </w:p>
        </w:tc>
        <w:tc>
          <w:tcPr>
            <w:tcW w:w="7545" w:type="dxa"/>
            <w:gridSpan w:val="3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Колич</w:t>
            </w:r>
            <w:bookmarkStart w:id="0" w:name="_GoBack"/>
            <w:bookmarkEnd w:id="0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ество тетрадей</w:t>
            </w:r>
          </w:p>
        </w:tc>
      </w:tr>
      <w:tr w:rsidR="00C224F7" w:rsidRPr="00C224F7" w:rsidTr="006D4F30">
        <w:trPr>
          <w:trHeight w:val="21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 xml:space="preserve">1-4 </w:t>
            </w:r>
            <w:proofErr w:type="spellStart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кл</w:t>
            </w:r>
            <w:proofErr w:type="spellEnd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 xml:space="preserve">5-9 </w:t>
            </w:r>
            <w:proofErr w:type="spellStart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кл</w:t>
            </w:r>
            <w:proofErr w:type="spellEnd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 xml:space="preserve">10-11 </w:t>
            </w:r>
            <w:proofErr w:type="spellStart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кл</w:t>
            </w:r>
            <w:proofErr w:type="spellEnd"/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C224F7" w:rsidRPr="00C224F7" w:rsidTr="006D4F30">
        <w:trPr>
          <w:trHeight w:val="138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Русский язык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две рабочие тетради, одна тетрадь для контрольных работ, одна для работ по развитию речи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тетрадь, одна тетрадь для контрольных работ</w:t>
            </w:r>
          </w:p>
        </w:tc>
      </w:tr>
      <w:tr w:rsidR="00C224F7" w:rsidRPr="00C224F7" w:rsidTr="006D4F30">
        <w:trPr>
          <w:trHeight w:val="7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Литература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 и одна для творческих работ</w:t>
            </w:r>
          </w:p>
        </w:tc>
      </w:tr>
      <w:tr w:rsidR="00C224F7" w:rsidRPr="00C224F7" w:rsidTr="006D4F30">
        <w:trPr>
          <w:trHeight w:val="7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Математика</w:t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</w:p>
        </w:tc>
      </w:tr>
      <w:tr w:rsidR="00C224F7" w:rsidRPr="00C224F7" w:rsidTr="006D4F30">
        <w:trPr>
          <w:trHeight w:val="106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Алгебра</w:t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тетрадь, одна тетрадь для контрольных работ</w:t>
            </w:r>
          </w:p>
        </w:tc>
      </w:tr>
      <w:tr w:rsidR="00C224F7" w:rsidRPr="00C224F7" w:rsidTr="006D4F30">
        <w:trPr>
          <w:trHeight w:val="4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br/>
              <w:t>Геометрия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</w:t>
            </w:r>
          </w:p>
        </w:tc>
      </w:tr>
      <w:tr w:rsidR="00C224F7" w:rsidRPr="00C224F7" w:rsidTr="006D4F30">
        <w:trPr>
          <w:trHeight w:val="4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Иностранный язык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тетрадь и тетради</w:t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на печатной основе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тетрадь и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тетрадь и одна тетрадь для контрольных работ</w:t>
            </w:r>
          </w:p>
        </w:tc>
      </w:tr>
      <w:tr w:rsidR="00C224F7" w:rsidRPr="00C224F7" w:rsidTr="006D4F30">
        <w:trPr>
          <w:trHeight w:val="132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Физика, химия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тетрадь, одна тетрадь для контрольных работ и одна тетрадь для лабораторных/ практических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тетрадь, одна тетрадь для контрольных работ и одна тетрадь для лабораторных/</w:t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</w: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практических работ.</w:t>
            </w:r>
          </w:p>
        </w:tc>
      </w:tr>
      <w:tr w:rsidR="00C224F7" w:rsidRPr="00C224F7" w:rsidTr="006D4F30">
        <w:trPr>
          <w:trHeight w:val="210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Биология, география, окружающий мир, история, технология, черчение, ОБЖ, физкультура, информатика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C224F7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224F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br/>
              <w:t>одна рабочая тетрадь</w:t>
            </w:r>
          </w:p>
        </w:tc>
      </w:tr>
    </w:tbl>
    <w:p w:rsidR="006E495C" w:rsidRPr="00C224F7" w:rsidRDefault="006E495C">
      <w:pP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sectPr w:rsidR="006E495C" w:rsidRPr="00C224F7" w:rsidSect="003C5ED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06DB6"/>
    <w:multiLevelType w:val="multilevel"/>
    <w:tmpl w:val="40EE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F3"/>
    <w:rsid w:val="001D22C0"/>
    <w:rsid w:val="003C5ED0"/>
    <w:rsid w:val="005F2CE5"/>
    <w:rsid w:val="006D4F30"/>
    <w:rsid w:val="006E19AA"/>
    <w:rsid w:val="006E495C"/>
    <w:rsid w:val="00854EF3"/>
    <w:rsid w:val="00AD734C"/>
    <w:rsid w:val="00AE7499"/>
    <w:rsid w:val="00B54BD4"/>
    <w:rsid w:val="00BA2154"/>
    <w:rsid w:val="00C224F7"/>
    <w:rsid w:val="00D06EE4"/>
    <w:rsid w:val="00DD7AA2"/>
    <w:rsid w:val="00E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A062E-1ACB-4C95-8439-EB9C076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4EF3"/>
  </w:style>
  <w:style w:type="character" w:customStyle="1" w:styleId="butback">
    <w:name w:val="butback"/>
    <w:basedOn w:val="a0"/>
    <w:rsid w:val="00854EF3"/>
  </w:style>
  <w:style w:type="character" w:customStyle="1" w:styleId="submenu-table">
    <w:name w:val="submenu-table"/>
    <w:basedOn w:val="a0"/>
    <w:rsid w:val="00854EF3"/>
  </w:style>
  <w:style w:type="paragraph" w:styleId="a3">
    <w:name w:val="Balloon Text"/>
    <w:basedOn w:val="a"/>
    <w:link w:val="a4"/>
    <w:uiPriority w:val="99"/>
    <w:semiHidden/>
    <w:unhideWhenUsed/>
    <w:rsid w:val="00C2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Директор</cp:lastModifiedBy>
  <cp:revision>5</cp:revision>
  <cp:lastPrinted>2022-01-11T11:40:00Z</cp:lastPrinted>
  <dcterms:created xsi:type="dcterms:W3CDTF">2017-11-25T16:04:00Z</dcterms:created>
  <dcterms:modified xsi:type="dcterms:W3CDTF">2022-01-11T11:41:00Z</dcterms:modified>
</cp:coreProperties>
</file>